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275237FB" w:rsidR="00CC53C9" w:rsidRPr="00B34E3C" w:rsidRDefault="008A268B" w:rsidP="00CC53C9">
      <w:pPr>
        <w:jc w:val="center"/>
        <w:rPr>
          <w:rFonts w:ascii="Arial" w:hAnsi="Arial" w:cs="Arial"/>
          <w:b/>
          <w:sz w:val="24"/>
          <w:szCs w:val="24"/>
        </w:rPr>
      </w:pPr>
      <w:r>
        <w:rPr>
          <w:rFonts w:ascii="Arial" w:hAnsi="Arial" w:cs="Arial"/>
          <w:b/>
          <w:sz w:val="24"/>
          <w:szCs w:val="24"/>
        </w:rPr>
        <w:t xml:space="preserve">13 </w:t>
      </w:r>
      <w:r w:rsidR="00BD646E">
        <w:rPr>
          <w:rFonts w:ascii="Arial" w:hAnsi="Arial" w:cs="Arial"/>
          <w:b/>
          <w:sz w:val="24"/>
          <w:szCs w:val="24"/>
        </w:rPr>
        <w:t>J</w:t>
      </w:r>
      <w:r>
        <w:rPr>
          <w:rFonts w:ascii="Arial" w:hAnsi="Arial" w:cs="Arial"/>
          <w:b/>
          <w:sz w:val="24"/>
          <w:szCs w:val="24"/>
        </w:rPr>
        <w:t>anuary 2021</w:t>
      </w:r>
      <w:r w:rsidR="00CC53C9" w:rsidRPr="00B34E3C">
        <w:rPr>
          <w:rFonts w:ascii="Arial" w:hAnsi="Arial" w:cs="Arial"/>
          <w:b/>
          <w:sz w:val="24"/>
          <w:szCs w:val="24"/>
        </w:rPr>
        <w:t xml:space="preserve"> at 7.30pm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3"/>
        <w:gridCol w:w="709"/>
        <w:gridCol w:w="851"/>
        <w:gridCol w:w="108"/>
        <w:gridCol w:w="33"/>
        <w:gridCol w:w="567"/>
        <w:gridCol w:w="3652"/>
        <w:gridCol w:w="2188"/>
      </w:tblGrid>
      <w:tr w:rsidR="00CC53C9" w:rsidRPr="00B34E3C" w14:paraId="157647D0" w14:textId="77777777" w:rsidTr="00E50411">
        <w:tc>
          <w:tcPr>
            <w:tcW w:w="1101" w:type="dxa"/>
          </w:tcPr>
          <w:p w14:paraId="665AF897" w14:textId="77777777" w:rsidR="00CC53C9" w:rsidRPr="00B34E3C" w:rsidRDefault="00CC53C9" w:rsidP="00AB707F">
            <w:pPr>
              <w:rPr>
                <w:rFonts w:ascii="Arial" w:hAnsi="Arial" w:cs="Arial"/>
                <w:b/>
                <w:sz w:val="24"/>
                <w:szCs w:val="24"/>
              </w:rPr>
            </w:pPr>
          </w:p>
        </w:tc>
        <w:tc>
          <w:tcPr>
            <w:tcW w:w="8141" w:type="dxa"/>
            <w:gridSpan w:val="8"/>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4CB540F8"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B63663">
              <w:rPr>
                <w:rFonts w:ascii="Arial" w:hAnsi="Arial" w:cs="Arial"/>
                <w:sz w:val="24"/>
                <w:szCs w:val="24"/>
              </w:rPr>
              <w:t xml:space="preserve">Frank Travis </w:t>
            </w:r>
            <w:r>
              <w:rPr>
                <w:rFonts w:ascii="Arial" w:hAnsi="Arial" w:cs="Arial"/>
                <w:sz w:val="24"/>
                <w:szCs w:val="24"/>
              </w:rPr>
              <w:t xml:space="preserve">(Chair) </w:t>
            </w:r>
            <w:r w:rsidRPr="004E4291">
              <w:rPr>
                <w:rFonts w:ascii="Arial" w:hAnsi="Arial" w:cs="Arial"/>
                <w:sz w:val="24"/>
                <w:szCs w:val="24"/>
              </w:rPr>
              <w:t xml:space="preserve">(In the Chair); Councillors </w:t>
            </w:r>
            <w:r w:rsidR="00BE146E">
              <w:rPr>
                <w:rFonts w:ascii="Arial" w:hAnsi="Arial" w:cs="Arial"/>
                <w:sz w:val="24"/>
                <w:szCs w:val="24"/>
              </w:rPr>
              <w:t xml:space="preserve">Dean Aylett, </w:t>
            </w:r>
            <w:r w:rsidR="00B63663">
              <w:rPr>
                <w:rFonts w:ascii="Arial" w:hAnsi="Arial" w:cs="Arial"/>
                <w:sz w:val="24"/>
                <w:szCs w:val="24"/>
              </w:rPr>
              <w:t>Jack Homer, Stephen Homer,</w:t>
            </w:r>
            <w:r w:rsidR="008A268B">
              <w:rPr>
                <w:rFonts w:ascii="Arial" w:hAnsi="Arial" w:cs="Arial"/>
                <w:sz w:val="24"/>
                <w:szCs w:val="24"/>
              </w:rPr>
              <w:t xml:space="preserve"> Helen Jamison</w:t>
            </w:r>
            <w:r w:rsidR="00BD646E">
              <w:rPr>
                <w:rFonts w:ascii="Arial" w:hAnsi="Arial" w:cs="Arial"/>
                <w:sz w:val="24"/>
                <w:szCs w:val="24"/>
              </w:rPr>
              <w:t>,</w:t>
            </w:r>
            <w:r w:rsidR="00B63663">
              <w:rPr>
                <w:rFonts w:ascii="Arial" w:hAnsi="Arial" w:cs="Arial"/>
                <w:sz w:val="24"/>
                <w:szCs w:val="24"/>
              </w:rPr>
              <w:t xml:space="preserve"> </w:t>
            </w:r>
            <w:r w:rsidR="007A1E04">
              <w:rPr>
                <w:rFonts w:ascii="Arial" w:hAnsi="Arial" w:cs="Arial"/>
                <w:sz w:val="24"/>
                <w:szCs w:val="24"/>
              </w:rPr>
              <w:t xml:space="preserve">Idu Miah </w:t>
            </w:r>
            <w:r w:rsidR="00917B8B">
              <w:rPr>
                <w:rFonts w:ascii="Arial" w:hAnsi="Arial" w:cs="Arial"/>
                <w:sz w:val="24"/>
                <w:szCs w:val="24"/>
              </w:rPr>
              <w:t xml:space="preserve">and </w:t>
            </w:r>
            <w:r w:rsidR="00B63663">
              <w:rPr>
                <w:rFonts w:ascii="Arial" w:hAnsi="Arial" w:cs="Arial"/>
                <w:sz w:val="24"/>
                <w:szCs w:val="24"/>
              </w:rPr>
              <w:t>Pat Mullin</w:t>
            </w:r>
            <w:r>
              <w:rPr>
                <w:rFonts w:ascii="Arial" w:hAnsi="Arial" w:cs="Arial"/>
                <w:sz w:val="24"/>
                <w:szCs w:val="24"/>
              </w:rPr>
              <w:t>.</w:t>
            </w:r>
          </w:p>
          <w:p w14:paraId="0E9BA3EB" w14:textId="77777777" w:rsidR="00D14668" w:rsidRDefault="00D14668" w:rsidP="00D14668">
            <w:pPr>
              <w:rPr>
                <w:rFonts w:ascii="Arial" w:hAnsi="Arial" w:cs="Arial"/>
                <w:sz w:val="24"/>
                <w:szCs w:val="24"/>
              </w:rPr>
            </w:pPr>
          </w:p>
          <w:p w14:paraId="3CB0EB59" w14:textId="0EADD94E" w:rsidR="00AD1493" w:rsidRDefault="008A268B" w:rsidP="00D14668">
            <w:pPr>
              <w:rPr>
                <w:rFonts w:ascii="Arial" w:hAnsi="Arial" w:cs="Arial"/>
                <w:sz w:val="24"/>
                <w:szCs w:val="24"/>
              </w:rPr>
            </w:pPr>
            <w:r>
              <w:rPr>
                <w:rFonts w:ascii="Arial" w:hAnsi="Arial" w:cs="Arial"/>
                <w:sz w:val="24"/>
                <w:szCs w:val="24"/>
              </w:rPr>
              <w:t>Two</w:t>
            </w:r>
            <w:r w:rsidR="00AD1493">
              <w:rPr>
                <w:rFonts w:ascii="Arial" w:hAnsi="Arial" w:cs="Arial"/>
                <w:sz w:val="24"/>
                <w:szCs w:val="24"/>
              </w:rPr>
              <w:t xml:space="preserve"> member</w:t>
            </w:r>
            <w:r>
              <w:rPr>
                <w:rFonts w:ascii="Arial" w:hAnsi="Arial" w:cs="Arial"/>
                <w:sz w:val="24"/>
                <w:szCs w:val="24"/>
              </w:rPr>
              <w:t>s</w:t>
            </w:r>
            <w:r w:rsidR="00AD1493">
              <w:rPr>
                <w:rFonts w:ascii="Arial" w:hAnsi="Arial" w:cs="Arial"/>
                <w:sz w:val="24"/>
                <w:szCs w:val="24"/>
              </w:rPr>
              <w:t xml:space="preserve"> of the public was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6E1681" w:rsidRPr="00B34E3C" w14:paraId="3834416B" w14:textId="77777777" w:rsidTr="00E50411">
        <w:tc>
          <w:tcPr>
            <w:tcW w:w="1101" w:type="dxa"/>
          </w:tcPr>
          <w:p w14:paraId="75ADA970" w14:textId="4229281A" w:rsidR="006E1681" w:rsidRPr="00B34E3C" w:rsidRDefault="00CE50DD" w:rsidP="00E775D3">
            <w:pPr>
              <w:jc w:val="center"/>
              <w:rPr>
                <w:rFonts w:ascii="Arial" w:hAnsi="Arial" w:cs="Arial"/>
                <w:b/>
                <w:sz w:val="24"/>
                <w:szCs w:val="24"/>
              </w:rPr>
            </w:pPr>
            <w:r>
              <w:rPr>
                <w:rFonts w:ascii="Arial" w:hAnsi="Arial" w:cs="Arial"/>
                <w:b/>
                <w:sz w:val="24"/>
                <w:szCs w:val="24"/>
              </w:rPr>
              <w:t>2062</w:t>
            </w:r>
          </w:p>
        </w:tc>
        <w:tc>
          <w:tcPr>
            <w:tcW w:w="8141" w:type="dxa"/>
            <w:gridSpan w:val="8"/>
          </w:tcPr>
          <w:p w14:paraId="224A1457" w14:textId="77777777" w:rsidR="006E1681" w:rsidRPr="00B34E3C" w:rsidRDefault="006E1681" w:rsidP="00AB707F">
            <w:pPr>
              <w:rPr>
                <w:rFonts w:ascii="Arial" w:hAnsi="Arial" w:cs="Arial"/>
                <w:b/>
                <w:sz w:val="24"/>
                <w:szCs w:val="24"/>
              </w:rPr>
            </w:pPr>
            <w:r w:rsidRPr="00B34E3C">
              <w:rPr>
                <w:rFonts w:ascii="Arial" w:hAnsi="Arial" w:cs="Arial"/>
                <w:b/>
                <w:sz w:val="24"/>
                <w:szCs w:val="24"/>
              </w:rPr>
              <w:t>Apolog</w:t>
            </w:r>
            <w:r w:rsidR="00CD26B3">
              <w:rPr>
                <w:rFonts w:ascii="Arial" w:hAnsi="Arial" w:cs="Arial"/>
                <w:b/>
                <w:sz w:val="24"/>
                <w:szCs w:val="24"/>
              </w:rPr>
              <w:t>ies</w:t>
            </w:r>
            <w:r w:rsidRPr="00B34E3C">
              <w:rPr>
                <w:rFonts w:ascii="Arial" w:hAnsi="Arial" w:cs="Arial"/>
                <w:b/>
                <w:sz w:val="24"/>
                <w:szCs w:val="24"/>
              </w:rPr>
              <w:t xml:space="preserve"> for Absence</w:t>
            </w:r>
          </w:p>
          <w:p w14:paraId="0EFB21C1" w14:textId="77777777" w:rsidR="006E1681" w:rsidRPr="00B34E3C" w:rsidRDefault="006E1681" w:rsidP="00AB707F">
            <w:pPr>
              <w:rPr>
                <w:rFonts w:ascii="Arial" w:hAnsi="Arial" w:cs="Arial"/>
                <w:b/>
                <w:sz w:val="24"/>
                <w:szCs w:val="24"/>
              </w:rPr>
            </w:pPr>
          </w:p>
          <w:p w14:paraId="534A9BEA" w14:textId="5527318D" w:rsidR="0069289E" w:rsidRDefault="008644DE" w:rsidP="00A3133A">
            <w:pPr>
              <w:rPr>
                <w:rFonts w:ascii="Arial" w:hAnsi="Arial" w:cs="Arial"/>
                <w:sz w:val="24"/>
                <w:szCs w:val="24"/>
              </w:rPr>
            </w:pPr>
            <w:r>
              <w:rPr>
                <w:rFonts w:ascii="Arial" w:hAnsi="Arial" w:cs="Arial"/>
                <w:sz w:val="24"/>
                <w:szCs w:val="24"/>
              </w:rPr>
              <w:t>A</w:t>
            </w:r>
            <w:r w:rsidR="00E04605">
              <w:rPr>
                <w:rFonts w:ascii="Arial" w:hAnsi="Arial" w:cs="Arial"/>
                <w:sz w:val="24"/>
                <w:szCs w:val="24"/>
              </w:rPr>
              <w:t>polog</w:t>
            </w:r>
            <w:r w:rsidR="003F2E22">
              <w:rPr>
                <w:rFonts w:ascii="Arial" w:hAnsi="Arial" w:cs="Arial"/>
                <w:sz w:val="24"/>
                <w:szCs w:val="24"/>
              </w:rPr>
              <w:t>ies</w:t>
            </w:r>
            <w:r w:rsidR="00E04605">
              <w:rPr>
                <w:rFonts w:ascii="Arial" w:hAnsi="Arial" w:cs="Arial"/>
                <w:sz w:val="24"/>
                <w:szCs w:val="24"/>
              </w:rPr>
              <w:t xml:space="preserve"> for absence w</w:t>
            </w:r>
            <w:r w:rsidR="00D07559">
              <w:rPr>
                <w:rFonts w:ascii="Arial" w:hAnsi="Arial" w:cs="Arial"/>
                <w:sz w:val="24"/>
                <w:szCs w:val="24"/>
              </w:rPr>
              <w:t>as</w:t>
            </w:r>
            <w:r w:rsidR="00E04605">
              <w:rPr>
                <w:rFonts w:ascii="Arial" w:hAnsi="Arial" w:cs="Arial"/>
                <w:sz w:val="24"/>
                <w:szCs w:val="24"/>
              </w:rPr>
              <w:t xml:space="preserve"> submitted</w:t>
            </w:r>
            <w:r>
              <w:rPr>
                <w:rFonts w:ascii="Arial" w:hAnsi="Arial" w:cs="Arial"/>
                <w:sz w:val="24"/>
                <w:szCs w:val="24"/>
              </w:rPr>
              <w:t xml:space="preserve"> on behalf of Councillor</w:t>
            </w:r>
            <w:r w:rsidR="003F2E22">
              <w:rPr>
                <w:rFonts w:ascii="Arial" w:hAnsi="Arial" w:cs="Arial"/>
                <w:sz w:val="24"/>
                <w:szCs w:val="24"/>
              </w:rPr>
              <w:t>s</w:t>
            </w:r>
            <w:r w:rsidR="007A1E04">
              <w:rPr>
                <w:rFonts w:ascii="Arial" w:hAnsi="Arial" w:cs="Arial"/>
                <w:sz w:val="24"/>
                <w:szCs w:val="24"/>
              </w:rPr>
              <w:t xml:space="preserve"> </w:t>
            </w:r>
            <w:r w:rsidR="003F2E22">
              <w:rPr>
                <w:rFonts w:ascii="Arial" w:hAnsi="Arial" w:cs="Arial"/>
                <w:sz w:val="24"/>
                <w:szCs w:val="24"/>
              </w:rPr>
              <w:t xml:space="preserve">James Hall and </w:t>
            </w:r>
            <w:r w:rsidR="007A1E04">
              <w:rPr>
                <w:rFonts w:ascii="Arial" w:hAnsi="Arial" w:cs="Arial"/>
                <w:sz w:val="24"/>
                <w:szCs w:val="24"/>
              </w:rPr>
              <w:t>Ruth Kerfoot</w:t>
            </w:r>
            <w:r w:rsidR="00A3133A">
              <w:rPr>
                <w:rFonts w:ascii="Arial" w:hAnsi="Arial" w:cs="Arial"/>
                <w:sz w:val="24"/>
                <w:szCs w:val="24"/>
              </w:rPr>
              <w:t>.</w:t>
            </w:r>
          </w:p>
          <w:p w14:paraId="704C3FB0" w14:textId="77777777" w:rsidR="00A3133A" w:rsidRPr="00B34E3C" w:rsidRDefault="00A3133A" w:rsidP="00A3133A">
            <w:pPr>
              <w:rPr>
                <w:rFonts w:ascii="Arial" w:hAnsi="Arial" w:cs="Arial"/>
                <w:sz w:val="24"/>
                <w:szCs w:val="24"/>
              </w:rPr>
            </w:pPr>
          </w:p>
        </w:tc>
      </w:tr>
      <w:tr w:rsidR="001E2A86" w:rsidRPr="00B34E3C" w14:paraId="6CA7E049" w14:textId="77777777" w:rsidTr="00E50411">
        <w:tc>
          <w:tcPr>
            <w:tcW w:w="1101" w:type="dxa"/>
          </w:tcPr>
          <w:p w14:paraId="47BE70B9" w14:textId="476AA261" w:rsidR="001E2A86" w:rsidRPr="00B34E3C" w:rsidRDefault="00C4635C" w:rsidP="009C4FA7">
            <w:pPr>
              <w:jc w:val="center"/>
              <w:rPr>
                <w:rFonts w:ascii="Arial" w:hAnsi="Arial" w:cs="Arial"/>
                <w:b/>
                <w:sz w:val="24"/>
                <w:szCs w:val="24"/>
              </w:rPr>
            </w:pPr>
            <w:r>
              <w:rPr>
                <w:rFonts w:ascii="Arial" w:hAnsi="Arial" w:cs="Arial"/>
                <w:b/>
                <w:sz w:val="24"/>
                <w:szCs w:val="24"/>
              </w:rPr>
              <w:t>2063</w:t>
            </w:r>
          </w:p>
        </w:tc>
        <w:tc>
          <w:tcPr>
            <w:tcW w:w="8141" w:type="dxa"/>
            <w:gridSpan w:val="8"/>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693920" w:rsidRDefault="001E2A86" w:rsidP="001E2A86">
            <w:pPr>
              <w:rPr>
                <w:rFonts w:ascii="Arial" w:hAnsi="Arial" w:cs="Arial"/>
                <w:sz w:val="24"/>
                <w:szCs w:val="24"/>
              </w:rPr>
            </w:pPr>
            <w:r w:rsidRPr="00693920">
              <w:rPr>
                <w:rFonts w:ascii="Arial" w:hAnsi="Arial" w:cs="Arial"/>
                <w:sz w:val="24"/>
                <w:szCs w:val="24"/>
              </w:rPr>
              <w:t>Councillors and officers were invited to declare any interests they had in any of the items on the agenda for the meeting.</w:t>
            </w:r>
          </w:p>
          <w:p w14:paraId="0C576A6F" w14:textId="77777777" w:rsidR="004656B0" w:rsidRPr="00693920" w:rsidRDefault="004656B0" w:rsidP="00F222F9">
            <w:pPr>
              <w:rPr>
                <w:rFonts w:ascii="Arial" w:hAnsi="Arial" w:cs="Arial"/>
                <w:sz w:val="24"/>
                <w:szCs w:val="24"/>
              </w:rPr>
            </w:pPr>
          </w:p>
          <w:p w14:paraId="109ADCF9" w14:textId="4592483B" w:rsidR="00FD2D3C" w:rsidRDefault="00C4635C" w:rsidP="00A3133A">
            <w:pPr>
              <w:rPr>
                <w:rFonts w:ascii="Arial" w:hAnsi="Arial" w:cs="Arial"/>
                <w:sz w:val="24"/>
                <w:szCs w:val="24"/>
              </w:rPr>
            </w:pPr>
            <w:r>
              <w:rPr>
                <w:rFonts w:ascii="Arial" w:hAnsi="Arial" w:cs="Arial"/>
                <w:sz w:val="24"/>
                <w:szCs w:val="24"/>
              </w:rPr>
              <w:t>No</w:t>
            </w:r>
            <w:r w:rsidR="00794087">
              <w:rPr>
                <w:rFonts w:ascii="Arial" w:hAnsi="Arial" w:cs="Arial"/>
                <w:sz w:val="24"/>
                <w:szCs w:val="24"/>
              </w:rPr>
              <w:t xml:space="preserve"> </w:t>
            </w:r>
            <w:r w:rsidR="003F61D9">
              <w:rPr>
                <w:rFonts w:ascii="Arial" w:hAnsi="Arial" w:cs="Arial"/>
                <w:sz w:val="24"/>
                <w:szCs w:val="24"/>
              </w:rPr>
              <w:t>declarations were made</w:t>
            </w:r>
            <w:r>
              <w:rPr>
                <w:rFonts w:ascii="Arial" w:hAnsi="Arial" w:cs="Arial"/>
                <w:sz w:val="24"/>
                <w:szCs w:val="24"/>
              </w:rPr>
              <w:t>.</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E50411">
        <w:tc>
          <w:tcPr>
            <w:tcW w:w="1101" w:type="dxa"/>
          </w:tcPr>
          <w:p w14:paraId="6F6E901E" w14:textId="58945D9D" w:rsidR="00E50411" w:rsidRDefault="00E50411" w:rsidP="000D5DB4">
            <w:pPr>
              <w:jc w:val="center"/>
              <w:rPr>
                <w:rFonts w:ascii="Arial" w:hAnsi="Arial" w:cs="Arial"/>
                <w:b/>
                <w:sz w:val="24"/>
                <w:szCs w:val="24"/>
              </w:rPr>
            </w:pPr>
          </w:p>
        </w:tc>
        <w:tc>
          <w:tcPr>
            <w:tcW w:w="8141" w:type="dxa"/>
            <w:gridSpan w:val="8"/>
          </w:tcPr>
          <w:p w14:paraId="590D4613" w14:textId="77777777" w:rsidR="00251C00" w:rsidRDefault="00E00E74" w:rsidP="00E50411">
            <w:pPr>
              <w:rPr>
                <w:rFonts w:ascii="Arial" w:hAnsi="Arial" w:cs="Arial"/>
                <w:b/>
                <w:sz w:val="24"/>
                <w:szCs w:val="24"/>
              </w:rPr>
            </w:pPr>
            <w:r>
              <w:rPr>
                <w:rFonts w:ascii="Arial" w:hAnsi="Arial" w:cs="Arial"/>
                <w:b/>
                <w:sz w:val="24"/>
                <w:szCs w:val="24"/>
              </w:rPr>
              <w:t>Public Engagement</w:t>
            </w:r>
          </w:p>
          <w:p w14:paraId="7F9BB266" w14:textId="6D4635B8" w:rsidR="00E00E74" w:rsidRPr="00E743AB" w:rsidRDefault="00E00E74" w:rsidP="00E50411">
            <w:pPr>
              <w:rPr>
                <w:rFonts w:ascii="Arial" w:hAnsi="Arial" w:cs="Arial"/>
                <w:b/>
                <w:sz w:val="24"/>
                <w:szCs w:val="24"/>
              </w:rPr>
            </w:pPr>
          </w:p>
        </w:tc>
      </w:tr>
      <w:tr w:rsidR="000D7F83" w:rsidRPr="00B34E3C" w14:paraId="4BDCCD17" w14:textId="77777777" w:rsidTr="00422833">
        <w:tc>
          <w:tcPr>
            <w:tcW w:w="1101" w:type="dxa"/>
          </w:tcPr>
          <w:p w14:paraId="13F5EB55" w14:textId="38D2597C" w:rsidR="000D7F83" w:rsidRPr="00CD3DC8" w:rsidRDefault="000D7F83" w:rsidP="000C3F20">
            <w:pPr>
              <w:jc w:val="center"/>
              <w:rPr>
                <w:rFonts w:ascii="Arial" w:hAnsi="Arial" w:cs="Arial"/>
                <w:b/>
                <w:sz w:val="24"/>
                <w:szCs w:val="24"/>
              </w:rPr>
            </w:pPr>
          </w:p>
        </w:tc>
        <w:tc>
          <w:tcPr>
            <w:tcW w:w="8141" w:type="dxa"/>
            <w:gridSpan w:val="8"/>
          </w:tcPr>
          <w:p w14:paraId="1CD5F36B" w14:textId="586EB622" w:rsidR="000D7F83" w:rsidRDefault="000D7F83" w:rsidP="000C3F20">
            <w:pPr>
              <w:rPr>
                <w:rFonts w:ascii="Arial" w:hAnsi="Arial" w:cs="Arial"/>
                <w:sz w:val="24"/>
                <w:szCs w:val="24"/>
                <w:u w:val="single"/>
              </w:rPr>
            </w:pPr>
            <w:r w:rsidRPr="00920100">
              <w:rPr>
                <w:rFonts w:ascii="Arial" w:hAnsi="Arial" w:cs="Arial"/>
                <w:sz w:val="24"/>
                <w:szCs w:val="24"/>
                <w:u w:val="single"/>
              </w:rPr>
              <w:t>Police Attendance</w:t>
            </w:r>
          </w:p>
          <w:p w14:paraId="2A4E1536" w14:textId="77777777" w:rsidR="00423165" w:rsidRPr="00920100" w:rsidRDefault="00423165" w:rsidP="000C3F20">
            <w:pPr>
              <w:rPr>
                <w:rFonts w:ascii="Arial" w:hAnsi="Arial" w:cs="Arial"/>
                <w:sz w:val="24"/>
                <w:szCs w:val="24"/>
                <w:u w:val="single"/>
              </w:rPr>
            </w:pPr>
          </w:p>
          <w:p w14:paraId="4EF8330F" w14:textId="38EC5227" w:rsidR="00FE2136" w:rsidRPr="00FE2136" w:rsidRDefault="00FE2136" w:rsidP="00920100">
            <w:pPr>
              <w:rPr>
                <w:rFonts w:ascii="Arial" w:hAnsi="Arial" w:cs="Arial"/>
                <w:sz w:val="24"/>
                <w:szCs w:val="24"/>
              </w:rPr>
            </w:pPr>
            <w:r>
              <w:rPr>
                <w:rFonts w:ascii="Arial" w:hAnsi="Arial" w:cs="Arial"/>
                <w:sz w:val="24"/>
                <w:szCs w:val="24"/>
              </w:rPr>
              <w:t xml:space="preserve">The Clerk reported that PC </w:t>
            </w:r>
            <w:r w:rsidRPr="00FE2136">
              <w:rPr>
                <w:rFonts w:ascii="Arial" w:hAnsi="Arial" w:cs="Arial"/>
                <w:sz w:val="24"/>
                <w:szCs w:val="24"/>
              </w:rPr>
              <w:t xml:space="preserve">Martin Dench has been invited to join the meeting for a brief </w:t>
            </w:r>
            <w:r w:rsidR="00B7570B" w:rsidRPr="00FE2136">
              <w:rPr>
                <w:rFonts w:ascii="Arial" w:hAnsi="Arial" w:cs="Arial"/>
                <w:sz w:val="24"/>
                <w:szCs w:val="24"/>
              </w:rPr>
              <w:t>presentation,</w:t>
            </w:r>
            <w:r w:rsidRPr="00FE2136">
              <w:rPr>
                <w:rFonts w:ascii="Arial" w:hAnsi="Arial" w:cs="Arial"/>
                <w:sz w:val="24"/>
                <w:szCs w:val="24"/>
              </w:rPr>
              <w:t xml:space="preserve"> but </w:t>
            </w:r>
            <w:r w:rsidR="00C4635C">
              <w:rPr>
                <w:rFonts w:ascii="Arial" w:hAnsi="Arial" w:cs="Arial"/>
                <w:sz w:val="24"/>
                <w:szCs w:val="24"/>
              </w:rPr>
              <w:t>a response had not been received</w:t>
            </w:r>
            <w:r w:rsidRPr="00FE2136">
              <w:rPr>
                <w:rFonts w:ascii="Arial" w:hAnsi="Arial" w:cs="Arial"/>
                <w:sz w:val="24"/>
                <w:szCs w:val="24"/>
              </w:rPr>
              <w:t>.</w:t>
            </w:r>
          </w:p>
          <w:p w14:paraId="03F02299" w14:textId="77777777" w:rsidR="00A7190A" w:rsidRDefault="00A7190A" w:rsidP="00A7190A">
            <w:pPr>
              <w:rPr>
                <w:rFonts w:ascii="Arial" w:hAnsi="Arial" w:cs="Arial"/>
                <w:sz w:val="24"/>
                <w:szCs w:val="24"/>
              </w:rPr>
            </w:pPr>
          </w:p>
          <w:p w14:paraId="04CEFD3E" w14:textId="36700EAF" w:rsidR="00A7190A" w:rsidRDefault="00A7190A" w:rsidP="00A7190A">
            <w:pPr>
              <w:rPr>
                <w:rFonts w:ascii="Arial" w:hAnsi="Arial" w:cs="Arial"/>
                <w:sz w:val="24"/>
                <w:szCs w:val="24"/>
                <w:u w:val="single"/>
              </w:rPr>
            </w:pPr>
            <w:r w:rsidRPr="00A01270">
              <w:rPr>
                <w:rFonts w:ascii="Arial" w:hAnsi="Arial" w:cs="Arial"/>
                <w:sz w:val="24"/>
                <w:szCs w:val="24"/>
                <w:u w:val="single"/>
              </w:rPr>
              <w:t xml:space="preserve">Development at Micklehurst Road, </w:t>
            </w:r>
            <w:r>
              <w:rPr>
                <w:rFonts w:ascii="Arial" w:hAnsi="Arial" w:cs="Arial"/>
                <w:sz w:val="24"/>
                <w:szCs w:val="24"/>
                <w:u w:val="single"/>
              </w:rPr>
              <w:t>Mossley</w:t>
            </w:r>
          </w:p>
          <w:p w14:paraId="13D5D924" w14:textId="77777777" w:rsidR="00A7190A" w:rsidRDefault="00A7190A" w:rsidP="00A7190A">
            <w:pPr>
              <w:rPr>
                <w:rFonts w:ascii="Arial" w:hAnsi="Arial" w:cs="Arial"/>
                <w:sz w:val="24"/>
                <w:szCs w:val="24"/>
                <w:u w:val="single"/>
              </w:rPr>
            </w:pPr>
          </w:p>
          <w:p w14:paraId="0DF7F49A" w14:textId="7626D81A" w:rsidR="00A7190A" w:rsidRDefault="00A7190A" w:rsidP="00A7190A">
            <w:pPr>
              <w:rPr>
                <w:rFonts w:ascii="Arial" w:hAnsi="Arial" w:cs="Arial"/>
                <w:sz w:val="24"/>
                <w:szCs w:val="24"/>
              </w:rPr>
            </w:pPr>
            <w:r>
              <w:rPr>
                <w:rFonts w:ascii="Arial" w:hAnsi="Arial" w:cs="Arial"/>
                <w:sz w:val="24"/>
                <w:szCs w:val="24"/>
              </w:rPr>
              <w:t xml:space="preserve">On behalf of concerned residents, </w:t>
            </w:r>
            <w:r w:rsidRPr="00451F58">
              <w:rPr>
                <w:rFonts w:ascii="Arial" w:hAnsi="Arial" w:cs="Arial"/>
                <w:sz w:val="24"/>
                <w:szCs w:val="24"/>
              </w:rPr>
              <w:t xml:space="preserve">Ms Chris Lyness </w:t>
            </w:r>
            <w:r>
              <w:rPr>
                <w:rFonts w:ascii="Arial" w:hAnsi="Arial" w:cs="Arial"/>
                <w:sz w:val="24"/>
                <w:szCs w:val="24"/>
              </w:rPr>
              <w:t xml:space="preserve">invited members to provide an update on the reopening of the footpath at Richmond Crescent which now appeared to remain closed despite the temporary closure order having expired. This issue had been raised at the meeting on </w:t>
            </w:r>
            <w:r w:rsidR="0005508B">
              <w:rPr>
                <w:rFonts w:ascii="Arial" w:hAnsi="Arial" w:cs="Arial"/>
                <w:sz w:val="24"/>
                <w:szCs w:val="24"/>
              </w:rPr>
              <w:t>2</w:t>
            </w:r>
            <w:r>
              <w:rPr>
                <w:rFonts w:ascii="Arial" w:hAnsi="Arial" w:cs="Arial"/>
                <w:sz w:val="24"/>
                <w:szCs w:val="24"/>
              </w:rPr>
              <w:t xml:space="preserve"> September 2020 (Minute 2001</w:t>
            </w:r>
            <w:r w:rsidR="0005508B">
              <w:rPr>
                <w:rFonts w:ascii="Arial" w:hAnsi="Arial" w:cs="Arial"/>
                <w:sz w:val="24"/>
                <w:szCs w:val="24"/>
              </w:rPr>
              <w:t>)</w:t>
            </w:r>
          </w:p>
          <w:p w14:paraId="77AB4281" w14:textId="77777777" w:rsidR="00A7190A" w:rsidRDefault="00A7190A" w:rsidP="00A7190A">
            <w:pPr>
              <w:rPr>
                <w:rFonts w:ascii="Arial" w:hAnsi="Arial" w:cs="Arial"/>
                <w:sz w:val="24"/>
                <w:szCs w:val="24"/>
              </w:rPr>
            </w:pPr>
          </w:p>
          <w:p w14:paraId="00235630" w14:textId="2AB83FCD" w:rsidR="00A7190A" w:rsidRDefault="00A7190A" w:rsidP="00A7190A">
            <w:pPr>
              <w:rPr>
                <w:rFonts w:ascii="Arial" w:hAnsi="Arial" w:cs="Arial"/>
                <w:sz w:val="24"/>
                <w:szCs w:val="24"/>
              </w:rPr>
            </w:pPr>
            <w:r>
              <w:rPr>
                <w:rFonts w:ascii="Arial" w:hAnsi="Arial" w:cs="Arial"/>
                <w:sz w:val="24"/>
                <w:szCs w:val="24"/>
              </w:rPr>
              <w:t>Councillor Stephen Homer advised that he had approached officers at Tameside MBC seeking assurances that all requirements of the former developer would be complied with by the new contractor</w:t>
            </w:r>
            <w:r w:rsidR="00F80992">
              <w:rPr>
                <w:rFonts w:ascii="Arial" w:hAnsi="Arial" w:cs="Arial"/>
                <w:sz w:val="24"/>
                <w:szCs w:val="24"/>
              </w:rPr>
              <w:t xml:space="preserve">. It was Councillor Homer’s understanding that the footpath would be re-opened when all </w:t>
            </w:r>
            <w:r w:rsidR="005633ED">
              <w:rPr>
                <w:rFonts w:ascii="Arial" w:hAnsi="Arial" w:cs="Arial"/>
                <w:sz w:val="24"/>
                <w:szCs w:val="24"/>
              </w:rPr>
              <w:t>safety and amenity considerations</w:t>
            </w:r>
            <w:r w:rsidR="00B85532">
              <w:rPr>
                <w:rFonts w:ascii="Arial" w:hAnsi="Arial" w:cs="Arial"/>
                <w:sz w:val="24"/>
                <w:szCs w:val="24"/>
              </w:rPr>
              <w:t xml:space="preserve"> were satisfied.</w:t>
            </w:r>
            <w:r>
              <w:rPr>
                <w:rFonts w:ascii="Arial" w:hAnsi="Arial" w:cs="Arial"/>
                <w:sz w:val="24"/>
                <w:szCs w:val="24"/>
              </w:rPr>
              <w:t xml:space="preserve">  </w:t>
            </w:r>
          </w:p>
          <w:p w14:paraId="0D7A273A" w14:textId="77777777" w:rsidR="009274B2" w:rsidRDefault="009274B2" w:rsidP="00115285">
            <w:pPr>
              <w:rPr>
                <w:rFonts w:ascii="Arial" w:hAnsi="Arial" w:cs="Arial"/>
                <w:sz w:val="24"/>
                <w:szCs w:val="24"/>
              </w:rPr>
            </w:pPr>
          </w:p>
          <w:p w14:paraId="7B811EE2" w14:textId="68770415" w:rsidR="009274B2" w:rsidRPr="00565C82" w:rsidRDefault="00565C82" w:rsidP="00115285">
            <w:pPr>
              <w:rPr>
                <w:rFonts w:ascii="Arial" w:hAnsi="Arial" w:cs="Arial"/>
                <w:sz w:val="24"/>
                <w:szCs w:val="24"/>
                <w:u w:val="single"/>
              </w:rPr>
            </w:pPr>
            <w:r w:rsidRPr="00565C82">
              <w:rPr>
                <w:rFonts w:ascii="Arial" w:hAnsi="Arial" w:cs="Arial"/>
                <w:sz w:val="24"/>
                <w:szCs w:val="24"/>
                <w:u w:val="single"/>
              </w:rPr>
              <w:t>Mossley Foodbank</w:t>
            </w:r>
          </w:p>
          <w:p w14:paraId="38E484C7" w14:textId="31C69664" w:rsidR="00565C82" w:rsidRDefault="00565C82" w:rsidP="00115285">
            <w:pPr>
              <w:rPr>
                <w:rFonts w:ascii="Arial" w:hAnsi="Arial" w:cs="Arial"/>
                <w:sz w:val="24"/>
                <w:szCs w:val="24"/>
              </w:rPr>
            </w:pPr>
          </w:p>
          <w:p w14:paraId="2A845AD6" w14:textId="398AA7B6" w:rsidR="00565C82" w:rsidRDefault="007D0505" w:rsidP="00115285">
            <w:pPr>
              <w:rPr>
                <w:rFonts w:ascii="Arial" w:hAnsi="Arial" w:cs="Arial"/>
                <w:sz w:val="24"/>
                <w:szCs w:val="24"/>
              </w:rPr>
            </w:pPr>
            <w:r>
              <w:rPr>
                <w:rFonts w:ascii="Arial" w:hAnsi="Arial" w:cs="Arial"/>
                <w:sz w:val="24"/>
                <w:szCs w:val="24"/>
              </w:rPr>
              <w:t xml:space="preserve">Councillor </w:t>
            </w:r>
            <w:r w:rsidR="00CB17F7">
              <w:rPr>
                <w:rFonts w:ascii="Arial" w:hAnsi="Arial" w:cs="Arial"/>
                <w:sz w:val="24"/>
                <w:szCs w:val="24"/>
              </w:rPr>
              <w:t>J</w:t>
            </w:r>
            <w:r>
              <w:rPr>
                <w:rFonts w:ascii="Arial" w:hAnsi="Arial" w:cs="Arial"/>
                <w:sz w:val="24"/>
                <w:szCs w:val="24"/>
              </w:rPr>
              <w:t xml:space="preserve">ack Homer reported that the Town Foodbank had been extremely busy </w:t>
            </w:r>
            <w:r w:rsidR="00CB17F7">
              <w:rPr>
                <w:rFonts w:ascii="Arial" w:hAnsi="Arial" w:cs="Arial"/>
                <w:sz w:val="24"/>
                <w:szCs w:val="24"/>
              </w:rPr>
              <w:t>both in the run-up to and aftermath of Christmas.</w:t>
            </w:r>
          </w:p>
          <w:p w14:paraId="64D70AA1" w14:textId="77777777" w:rsidR="009274B2" w:rsidRDefault="006F5BBA" w:rsidP="00726ECA">
            <w:pPr>
              <w:rPr>
                <w:rFonts w:ascii="Arial" w:hAnsi="Arial" w:cs="Arial"/>
                <w:sz w:val="24"/>
                <w:szCs w:val="24"/>
              </w:rPr>
            </w:pPr>
            <w:r>
              <w:rPr>
                <w:rFonts w:ascii="Arial" w:hAnsi="Arial" w:cs="Arial"/>
                <w:sz w:val="24"/>
                <w:szCs w:val="24"/>
              </w:rPr>
              <w:lastRenderedPageBreak/>
              <w:t>A local school had</w:t>
            </w:r>
            <w:r w:rsidR="00F91B51">
              <w:rPr>
                <w:rFonts w:ascii="Arial" w:hAnsi="Arial" w:cs="Arial"/>
                <w:sz w:val="24"/>
                <w:szCs w:val="24"/>
              </w:rPr>
              <w:t xml:space="preserve"> donated to the Foodbank</w:t>
            </w:r>
            <w:r w:rsidR="00726ECA">
              <w:rPr>
                <w:rFonts w:ascii="Arial" w:hAnsi="Arial" w:cs="Arial"/>
                <w:sz w:val="24"/>
                <w:szCs w:val="24"/>
              </w:rPr>
              <w:t xml:space="preserve">, </w:t>
            </w:r>
            <w:r w:rsidR="00F91B51">
              <w:rPr>
                <w:rFonts w:ascii="Arial" w:hAnsi="Arial" w:cs="Arial"/>
                <w:sz w:val="24"/>
                <w:szCs w:val="24"/>
              </w:rPr>
              <w:t>the proceeds of a charity video amounting to £150 which had been gratefully accepted</w:t>
            </w:r>
            <w:r w:rsidR="00726ECA">
              <w:rPr>
                <w:rFonts w:ascii="Arial" w:hAnsi="Arial" w:cs="Arial"/>
                <w:sz w:val="24"/>
                <w:szCs w:val="24"/>
              </w:rPr>
              <w:t>.</w:t>
            </w:r>
          </w:p>
          <w:p w14:paraId="35479B0C" w14:textId="77777777" w:rsidR="00726ECA" w:rsidRDefault="00726ECA" w:rsidP="00726ECA">
            <w:pPr>
              <w:rPr>
                <w:rFonts w:ascii="Arial" w:hAnsi="Arial" w:cs="Arial"/>
                <w:sz w:val="24"/>
                <w:szCs w:val="24"/>
              </w:rPr>
            </w:pPr>
          </w:p>
          <w:p w14:paraId="36FCAE29" w14:textId="77777777" w:rsidR="00CC11CC" w:rsidRDefault="00CC11CC" w:rsidP="00726ECA">
            <w:pPr>
              <w:rPr>
                <w:rFonts w:ascii="Arial" w:hAnsi="Arial" w:cs="Arial"/>
                <w:sz w:val="24"/>
                <w:szCs w:val="24"/>
              </w:rPr>
            </w:pPr>
            <w:r>
              <w:rPr>
                <w:rFonts w:ascii="Arial" w:hAnsi="Arial" w:cs="Arial"/>
                <w:sz w:val="24"/>
                <w:szCs w:val="24"/>
              </w:rPr>
              <w:t xml:space="preserve">The Chair </w:t>
            </w:r>
            <w:r w:rsidR="00D961F9">
              <w:rPr>
                <w:rFonts w:ascii="Arial" w:hAnsi="Arial" w:cs="Arial"/>
                <w:sz w:val="24"/>
                <w:szCs w:val="24"/>
              </w:rPr>
              <w:t>re</w:t>
            </w:r>
            <w:r w:rsidR="005A70C1">
              <w:rPr>
                <w:rFonts w:ascii="Arial" w:hAnsi="Arial" w:cs="Arial"/>
                <w:sz w:val="24"/>
                <w:szCs w:val="24"/>
              </w:rPr>
              <w:t xml:space="preserve">ferred to the outstanding work undertaken by the Foodbank and </w:t>
            </w:r>
            <w:r w:rsidR="00076B85">
              <w:rPr>
                <w:rFonts w:ascii="Arial" w:hAnsi="Arial" w:cs="Arial"/>
                <w:sz w:val="24"/>
                <w:szCs w:val="24"/>
              </w:rPr>
              <w:t>volunteers on behalf of needy people in the town</w:t>
            </w:r>
            <w:r w:rsidR="0018257B">
              <w:rPr>
                <w:rFonts w:ascii="Arial" w:hAnsi="Arial" w:cs="Arial"/>
                <w:sz w:val="24"/>
                <w:szCs w:val="24"/>
              </w:rPr>
              <w:t xml:space="preserve"> and </w:t>
            </w:r>
            <w:r w:rsidR="001664CB">
              <w:rPr>
                <w:rFonts w:ascii="Arial" w:hAnsi="Arial" w:cs="Arial"/>
                <w:sz w:val="24"/>
                <w:szCs w:val="24"/>
              </w:rPr>
              <w:t xml:space="preserve">emphasised the continuing need </w:t>
            </w:r>
            <w:r w:rsidR="00411E0E">
              <w:rPr>
                <w:rFonts w:ascii="Arial" w:hAnsi="Arial" w:cs="Arial"/>
                <w:sz w:val="24"/>
                <w:szCs w:val="24"/>
              </w:rPr>
              <w:t xml:space="preserve">by the Foodbank of </w:t>
            </w:r>
            <w:r w:rsidR="00DC68E5">
              <w:rPr>
                <w:rFonts w:ascii="Arial" w:hAnsi="Arial" w:cs="Arial"/>
                <w:sz w:val="24"/>
                <w:szCs w:val="24"/>
              </w:rPr>
              <w:t>help and assistance</w:t>
            </w:r>
            <w:r w:rsidR="00AE09BE">
              <w:rPr>
                <w:rFonts w:ascii="Arial" w:hAnsi="Arial" w:cs="Arial"/>
                <w:sz w:val="24"/>
                <w:szCs w:val="24"/>
              </w:rPr>
              <w:t xml:space="preserve"> from the wider community.</w:t>
            </w:r>
          </w:p>
          <w:p w14:paraId="4C5350D7" w14:textId="77777777" w:rsidR="00AE09BE" w:rsidRDefault="00AE09BE" w:rsidP="00726ECA">
            <w:pPr>
              <w:rPr>
                <w:rFonts w:ascii="Arial" w:hAnsi="Arial" w:cs="Arial"/>
                <w:sz w:val="24"/>
                <w:szCs w:val="24"/>
              </w:rPr>
            </w:pPr>
          </w:p>
          <w:p w14:paraId="7DEC7798" w14:textId="0A367031" w:rsidR="00AE09BE" w:rsidRDefault="00474CE8" w:rsidP="00726ECA">
            <w:pPr>
              <w:rPr>
                <w:rFonts w:ascii="Arial" w:hAnsi="Arial" w:cs="Arial"/>
                <w:sz w:val="24"/>
                <w:szCs w:val="24"/>
              </w:rPr>
            </w:pPr>
            <w:r>
              <w:rPr>
                <w:rFonts w:ascii="Arial" w:hAnsi="Arial" w:cs="Arial"/>
                <w:sz w:val="24"/>
                <w:szCs w:val="24"/>
              </w:rPr>
              <w:t xml:space="preserve">At a later stage during the meeting, </w:t>
            </w:r>
            <w:r w:rsidR="00306A21">
              <w:rPr>
                <w:rFonts w:ascii="Arial" w:hAnsi="Arial" w:cs="Arial"/>
                <w:sz w:val="24"/>
                <w:szCs w:val="24"/>
              </w:rPr>
              <w:t>Councillor Helen Jamison</w:t>
            </w:r>
            <w:r w:rsidR="0025191E">
              <w:rPr>
                <w:rFonts w:ascii="Arial" w:hAnsi="Arial" w:cs="Arial"/>
                <w:sz w:val="24"/>
                <w:szCs w:val="24"/>
              </w:rPr>
              <w:t xml:space="preserve"> asked about the possibility of the Town </w:t>
            </w:r>
            <w:r w:rsidR="001D3126">
              <w:rPr>
                <w:rFonts w:ascii="Arial" w:hAnsi="Arial" w:cs="Arial"/>
                <w:sz w:val="24"/>
                <w:szCs w:val="24"/>
              </w:rPr>
              <w:t>C</w:t>
            </w:r>
            <w:r w:rsidR="0025191E">
              <w:rPr>
                <w:rFonts w:ascii="Arial" w:hAnsi="Arial" w:cs="Arial"/>
                <w:sz w:val="24"/>
                <w:szCs w:val="24"/>
              </w:rPr>
              <w:t>ouncil making a grant or donation to the Foodbank</w:t>
            </w:r>
            <w:r w:rsidR="00BE1C80">
              <w:rPr>
                <w:rFonts w:ascii="Arial" w:hAnsi="Arial" w:cs="Arial"/>
                <w:sz w:val="24"/>
                <w:szCs w:val="24"/>
              </w:rPr>
              <w:t>.</w:t>
            </w:r>
          </w:p>
          <w:p w14:paraId="02D7333A" w14:textId="77777777" w:rsidR="00BE1C80" w:rsidRDefault="00BE1C80" w:rsidP="00726ECA">
            <w:pPr>
              <w:rPr>
                <w:rFonts w:ascii="Arial" w:hAnsi="Arial" w:cs="Arial"/>
                <w:sz w:val="24"/>
                <w:szCs w:val="24"/>
              </w:rPr>
            </w:pPr>
          </w:p>
          <w:p w14:paraId="6F7E6FD9" w14:textId="657AB07C" w:rsidR="00BE1C80" w:rsidRDefault="00A21FCD" w:rsidP="00726ECA">
            <w:pPr>
              <w:rPr>
                <w:rFonts w:ascii="Arial" w:hAnsi="Arial" w:cs="Arial"/>
                <w:sz w:val="24"/>
                <w:szCs w:val="24"/>
              </w:rPr>
            </w:pPr>
            <w:r>
              <w:rPr>
                <w:rFonts w:ascii="Arial" w:hAnsi="Arial" w:cs="Arial"/>
                <w:sz w:val="24"/>
                <w:szCs w:val="24"/>
              </w:rPr>
              <w:t>The Clerk advised that w</w:t>
            </w:r>
            <w:r w:rsidR="00BE1C80">
              <w:rPr>
                <w:rFonts w:ascii="Arial" w:hAnsi="Arial" w:cs="Arial"/>
                <w:sz w:val="24"/>
                <w:szCs w:val="24"/>
              </w:rPr>
              <w:t xml:space="preserve">hilst the </w:t>
            </w:r>
            <w:r w:rsidR="00B70C66">
              <w:rPr>
                <w:rFonts w:ascii="Arial" w:hAnsi="Arial" w:cs="Arial"/>
                <w:sz w:val="24"/>
                <w:szCs w:val="24"/>
              </w:rPr>
              <w:t xml:space="preserve">operation of the Foodbank did not satisfy the exact criteria of the Town Council’s </w:t>
            </w:r>
            <w:r>
              <w:rPr>
                <w:rFonts w:ascii="Arial" w:hAnsi="Arial" w:cs="Arial"/>
                <w:sz w:val="24"/>
                <w:szCs w:val="24"/>
              </w:rPr>
              <w:t>‘</w:t>
            </w:r>
            <w:r w:rsidR="00B70C66">
              <w:rPr>
                <w:rFonts w:ascii="Arial" w:hAnsi="Arial" w:cs="Arial"/>
                <w:sz w:val="24"/>
                <w:szCs w:val="24"/>
              </w:rPr>
              <w:t>s</w:t>
            </w:r>
            <w:r>
              <w:rPr>
                <w:rFonts w:ascii="Arial" w:hAnsi="Arial" w:cs="Arial"/>
                <w:sz w:val="24"/>
                <w:szCs w:val="24"/>
              </w:rPr>
              <w:t>mall grants</w:t>
            </w:r>
            <w:r w:rsidR="00BA37A3">
              <w:rPr>
                <w:rFonts w:ascii="Arial" w:hAnsi="Arial" w:cs="Arial"/>
                <w:sz w:val="24"/>
                <w:szCs w:val="24"/>
              </w:rPr>
              <w:t>’</w:t>
            </w:r>
            <w:r>
              <w:rPr>
                <w:rFonts w:ascii="Arial" w:hAnsi="Arial" w:cs="Arial"/>
                <w:sz w:val="24"/>
                <w:szCs w:val="24"/>
              </w:rPr>
              <w:t xml:space="preserve"> scheme</w:t>
            </w:r>
            <w:r w:rsidR="00BA37A3">
              <w:rPr>
                <w:rFonts w:ascii="Arial" w:hAnsi="Arial" w:cs="Arial"/>
                <w:sz w:val="24"/>
                <w:szCs w:val="24"/>
              </w:rPr>
              <w:t>, there were other provisions available under which a donation could be made</w:t>
            </w:r>
            <w:r w:rsidR="00861D71">
              <w:rPr>
                <w:rFonts w:ascii="Arial" w:hAnsi="Arial" w:cs="Arial"/>
                <w:sz w:val="24"/>
                <w:szCs w:val="24"/>
              </w:rPr>
              <w:t>.</w:t>
            </w:r>
          </w:p>
          <w:p w14:paraId="6D93B9C6" w14:textId="77777777" w:rsidR="00861D71" w:rsidRDefault="00861D71" w:rsidP="00726ECA">
            <w:pPr>
              <w:rPr>
                <w:rFonts w:ascii="Arial" w:hAnsi="Arial" w:cs="Arial"/>
                <w:sz w:val="24"/>
                <w:szCs w:val="24"/>
              </w:rPr>
            </w:pPr>
          </w:p>
          <w:p w14:paraId="2855C4D1" w14:textId="34D2725E" w:rsidR="00861D71" w:rsidRDefault="00861D71" w:rsidP="00726ECA">
            <w:pPr>
              <w:rPr>
                <w:rFonts w:ascii="Arial" w:hAnsi="Arial" w:cs="Arial"/>
                <w:sz w:val="24"/>
                <w:szCs w:val="24"/>
              </w:rPr>
            </w:pPr>
            <w:r>
              <w:rPr>
                <w:rFonts w:ascii="Arial" w:hAnsi="Arial" w:cs="Arial"/>
                <w:sz w:val="24"/>
                <w:szCs w:val="24"/>
              </w:rPr>
              <w:t xml:space="preserve">Councillor </w:t>
            </w:r>
            <w:r w:rsidR="001D3126">
              <w:rPr>
                <w:rFonts w:ascii="Arial" w:hAnsi="Arial" w:cs="Arial"/>
                <w:sz w:val="24"/>
                <w:szCs w:val="24"/>
              </w:rPr>
              <w:t>J</w:t>
            </w:r>
            <w:r>
              <w:rPr>
                <w:rFonts w:ascii="Arial" w:hAnsi="Arial" w:cs="Arial"/>
                <w:sz w:val="24"/>
                <w:szCs w:val="24"/>
              </w:rPr>
              <w:t>ack Homer undertook to pursue the suggestion with the Foodbank in due course</w:t>
            </w:r>
            <w:r w:rsidR="003E7A29">
              <w:rPr>
                <w:rFonts w:ascii="Arial" w:hAnsi="Arial" w:cs="Arial"/>
                <w:sz w:val="24"/>
                <w:szCs w:val="24"/>
              </w:rPr>
              <w:t>.</w:t>
            </w:r>
          </w:p>
          <w:p w14:paraId="3C7E2F1B" w14:textId="77777777" w:rsidR="003E7A29" w:rsidRDefault="003E7A29" w:rsidP="00726ECA">
            <w:pPr>
              <w:rPr>
                <w:rFonts w:ascii="Arial" w:hAnsi="Arial" w:cs="Arial"/>
                <w:sz w:val="24"/>
                <w:szCs w:val="24"/>
              </w:rPr>
            </w:pPr>
          </w:p>
          <w:p w14:paraId="65CB7815" w14:textId="77777777" w:rsidR="003E7A29" w:rsidRPr="003E7A29" w:rsidRDefault="003E7A29" w:rsidP="00726ECA">
            <w:pPr>
              <w:rPr>
                <w:rFonts w:ascii="Arial" w:hAnsi="Arial" w:cs="Arial"/>
                <w:sz w:val="24"/>
                <w:szCs w:val="24"/>
                <w:u w:val="single"/>
              </w:rPr>
            </w:pPr>
            <w:r w:rsidRPr="003E7A29">
              <w:rPr>
                <w:rFonts w:ascii="Arial" w:hAnsi="Arial" w:cs="Arial"/>
                <w:sz w:val="24"/>
                <w:szCs w:val="24"/>
                <w:u w:val="single"/>
              </w:rPr>
              <w:t>Covid 19 in Mossley</w:t>
            </w:r>
          </w:p>
          <w:p w14:paraId="01828A53" w14:textId="77777777" w:rsidR="003E7A29" w:rsidRDefault="003E7A29" w:rsidP="00726ECA">
            <w:pPr>
              <w:rPr>
                <w:rFonts w:ascii="Arial" w:hAnsi="Arial" w:cs="Arial"/>
                <w:sz w:val="24"/>
                <w:szCs w:val="24"/>
              </w:rPr>
            </w:pPr>
          </w:p>
          <w:p w14:paraId="3EF6DBFB" w14:textId="77777777" w:rsidR="003E7A29" w:rsidRDefault="009D59C6" w:rsidP="00726ECA">
            <w:pPr>
              <w:rPr>
                <w:rFonts w:ascii="Arial" w:hAnsi="Arial" w:cs="Arial"/>
                <w:sz w:val="24"/>
                <w:szCs w:val="24"/>
              </w:rPr>
            </w:pPr>
            <w:r>
              <w:rPr>
                <w:rFonts w:ascii="Arial" w:hAnsi="Arial" w:cs="Arial"/>
                <w:sz w:val="24"/>
                <w:szCs w:val="24"/>
              </w:rPr>
              <w:t xml:space="preserve">Councillors </w:t>
            </w:r>
            <w:r w:rsidR="00642AB2">
              <w:rPr>
                <w:rFonts w:ascii="Arial" w:hAnsi="Arial" w:cs="Arial"/>
                <w:sz w:val="24"/>
                <w:szCs w:val="24"/>
              </w:rPr>
              <w:t>J</w:t>
            </w:r>
            <w:r>
              <w:rPr>
                <w:rFonts w:ascii="Arial" w:hAnsi="Arial" w:cs="Arial"/>
                <w:sz w:val="24"/>
                <w:szCs w:val="24"/>
              </w:rPr>
              <w:t xml:space="preserve">ack and Stephen Homer </w:t>
            </w:r>
            <w:r w:rsidR="00642AB2">
              <w:rPr>
                <w:rFonts w:ascii="Arial" w:hAnsi="Arial" w:cs="Arial"/>
                <w:sz w:val="24"/>
                <w:szCs w:val="24"/>
              </w:rPr>
              <w:t>reported on the general position on Covid 19 infections</w:t>
            </w:r>
            <w:r w:rsidR="00394D7D">
              <w:rPr>
                <w:rFonts w:ascii="Arial" w:hAnsi="Arial" w:cs="Arial"/>
                <w:sz w:val="24"/>
                <w:szCs w:val="24"/>
              </w:rPr>
              <w:t xml:space="preserve"> and vaccinations</w:t>
            </w:r>
            <w:r w:rsidR="00642AB2">
              <w:rPr>
                <w:rFonts w:ascii="Arial" w:hAnsi="Arial" w:cs="Arial"/>
                <w:sz w:val="24"/>
                <w:szCs w:val="24"/>
              </w:rPr>
              <w:t xml:space="preserve"> across the Borough of </w:t>
            </w:r>
            <w:r w:rsidR="00974EA2">
              <w:rPr>
                <w:rFonts w:ascii="Arial" w:hAnsi="Arial" w:cs="Arial"/>
                <w:sz w:val="24"/>
                <w:szCs w:val="24"/>
              </w:rPr>
              <w:t>T</w:t>
            </w:r>
            <w:r w:rsidR="00642AB2">
              <w:rPr>
                <w:rFonts w:ascii="Arial" w:hAnsi="Arial" w:cs="Arial"/>
                <w:sz w:val="24"/>
                <w:szCs w:val="24"/>
              </w:rPr>
              <w:t xml:space="preserve">ameside. Statistics for Mossley </w:t>
            </w:r>
            <w:r w:rsidR="00974EA2">
              <w:rPr>
                <w:rFonts w:ascii="Arial" w:hAnsi="Arial" w:cs="Arial"/>
                <w:sz w:val="24"/>
                <w:szCs w:val="24"/>
              </w:rPr>
              <w:t>itself were not available.</w:t>
            </w:r>
          </w:p>
          <w:p w14:paraId="0E1AEB07" w14:textId="77777777" w:rsidR="008B4C9A" w:rsidRDefault="008B4C9A" w:rsidP="00726ECA">
            <w:pPr>
              <w:rPr>
                <w:rFonts w:ascii="Arial" w:hAnsi="Arial" w:cs="Arial"/>
                <w:sz w:val="24"/>
                <w:szCs w:val="24"/>
              </w:rPr>
            </w:pPr>
          </w:p>
          <w:p w14:paraId="740B150A" w14:textId="0571D1DA" w:rsidR="008B4C9A" w:rsidRDefault="00FB14DE" w:rsidP="00726ECA">
            <w:pPr>
              <w:rPr>
                <w:rFonts w:ascii="Arial" w:hAnsi="Arial" w:cs="Arial"/>
                <w:sz w:val="24"/>
                <w:szCs w:val="24"/>
              </w:rPr>
            </w:pPr>
            <w:r>
              <w:rPr>
                <w:rFonts w:ascii="Arial" w:hAnsi="Arial" w:cs="Arial"/>
                <w:sz w:val="24"/>
                <w:szCs w:val="24"/>
              </w:rPr>
              <w:t xml:space="preserve">Infection rates in </w:t>
            </w:r>
            <w:r w:rsidR="006535A1">
              <w:rPr>
                <w:rFonts w:ascii="Arial" w:hAnsi="Arial" w:cs="Arial"/>
                <w:sz w:val="24"/>
                <w:szCs w:val="24"/>
              </w:rPr>
              <w:t xml:space="preserve">Tameside </w:t>
            </w:r>
            <w:r>
              <w:rPr>
                <w:rFonts w:ascii="Arial" w:hAnsi="Arial" w:cs="Arial"/>
                <w:sz w:val="24"/>
                <w:szCs w:val="24"/>
              </w:rPr>
              <w:t>were improving and the Borough</w:t>
            </w:r>
            <w:r w:rsidR="00F15AB8">
              <w:rPr>
                <w:rFonts w:ascii="Arial" w:hAnsi="Arial" w:cs="Arial"/>
                <w:sz w:val="24"/>
                <w:szCs w:val="24"/>
              </w:rPr>
              <w:t xml:space="preserve"> </w:t>
            </w:r>
            <w:r w:rsidR="006535A1">
              <w:rPr>
                <w:rFonts w:ascii="Arial" w:hAnsi="Arial" w:cs="Arial"/>
                <w:sz w:val="24"/>
                <w:szCs w:val="24"/>
              </w:rPr>
              <w:t>was performing well</w:t>
            </w:r>
            <w:r w:rsidR="00F15AB8">
              <w:rPr>
                <w:rFonts w:ascii="Arial" w:hAnsi="Arial" w:cs="Arial"/>
                <w:sz w:val="24"/>
                <w:szCs w:val="24"/>
              </w:rPr>
              <w:t xml:space="preserve"> in the </w:t>
            </w:r>
            <w:r w:rsidR="00B7570B">
              <w:rPr>
                <w:rFonts w:ascii="Arial" w:hAnsi="Arial" w:cs="Arial"/>
                <w:sz w:val="24"/>
                <w:szCs w:val="24"/>
              </w:rPr>
              <w:t>pandemic,</w:t>
            </w:r>
            <w:r w:rsidR="00F15AB8">
              <w:rPr>
                <w:rFonts w:ascii="Arial" w:hAnsi="Arial" w:cs="Arial"/>
                <w:sz w:val="24"/>
                <w:szCs w:val="24"/>
              </w:rPr>
              <w:t xml:space="preserve"> but it was emphasised that there was no room for complacency and continued efforts were required to </w:t>
            </w:r>
            <w:r w:rsidR="00B821F9">
              <w:rPr>
                <w:rFonts w:ascii="Arial" w:hAnsi="Arial" w:cs="Arial"/>
                <w:sz w:val="24"/>
                <w:szCs w:val="24"/>
              </w:rPr>
              <w:t>reduce the number of infections further</w:t>
            </w:r>
            <w:r w:rsidR="001D6AF1">
              <w:rPr>
                <w:rFonts w:ascii="Arial" w:hAnsi="Arial" w:cs="Arial"/>
                <w:sz w:val="24"/>
                <w:szCs w:val="24"/>
              </w:rPr>
              <w:t>.</w:t>
            </w:r>
          </w:p>
          <w:p w14:paraId="09CAC2BC" w14:textId="77777777" w:rsidR="00217A0F" w:rsidRDefault="00217A0F" w:rsidP="00726ECA">
            <w:pPr>
              <w:rPr>
                <w:rFonts w:ascii="Arial" w:hAnsi="Arial" w:cs="Arial"/>
                <w:sz w:val="24"/>
                <w:szCs w:val="24"/>
              </w:rPr>
            </w:pPr>
          </w:p>
          <w:p w14:paraId="6B6A12C3" w14:textId="54C79F87" w:rsidR="00217A0F" w:rsidRDefault="00217A0F" w:rsidP="00726ECA">
            <w:pPr>
              <w:rPr>
                <w:rFonts w:ascii="Arial" w:hAnsi="Arial" w:cs="Arial"/>
                <w:sz w:val="24"/>
                <w:szCs w:val="24"/>
              </w:rPr>
            </w:pPr>
            <w:r>
              <w:rPr>
                <w:rFonts w:ascii="Arial" w:hAnsi="Arial" w:cs="Arial"/>
                <w:sz w:val="24"/>
                <w:szCs w:val="24"/>
              </w:rPr>
              <w:t xml:space="preserve">A local resident referred to the use of The George Lawton Hall as a vaccination centre and </w:t>
            </w:r>
            <w:r w:rsidR="00262373">
              <w:rPr>
                <w:rFonts w:ascii="Arial" w:hAnsi="Arial" w:cs="Arial"/>
                <w:sz w:val="24"/>
                <w:szCs w:val="24"/>
              </w:rPr>
              <w:t xml:space="preserve">advised that there was some confusion amongst the Mossley </w:t>
            </w:r>
            <w:r w:rsidR="001D3126">
              <w:rPr>
                <w:rFonts w:ascii="Arial" w:hAnsi="Arial" w:cs="Arial"/>
                <w:sz w:val="24"/>
                <w:szCs w:val="24"/>
              </w:rPr>
              <w:t>c</w:t>
            </w:r>
            <w:r w:rsidR="00262373">
              <w:rPr>
                <w:rFonts w:ascii="Arial" w:hAnsi="Arial" w:cs="Arial"/>
                <w:sz w:val="24"/>
                <w:szCs w:val="24"/>
              </w:rPr>
              <w:t xml:space="preserve">ommunity </w:t>
            </w:r>
            <w:r w:rsidR="00A51F84">
              <w:rPr>
                <w:rFonts w:ascii="Arial" w:hAnsi="Arial" w:cs="Arial"/>
                <w:sz w:val="24"/>
                <w:szCs w:val="24"/>
              </w:rPr>
              <w:t>because they were being advised to visit centres outside Mossley for vaccinations</w:t>
            </w:r>
            <w:r w:rsidR="0007435E">
              <w:rPr>
                <w:rFonts w:ascii="Arial" w:hAnsi="Arial" w:cs="Arial"/>
                <w:sz w:val="24"/>
                <w:szCs w:val="24"/>
              </w:rPr>
              <w:t>.</w:t>
            </w:r>
          </w:p>
          <w:p w14:paraId="50145E43" w14:textId="77777777" w:rsidR="0007435E" w:rsidRDefault="0007435E" w:rsidP="00726ECA">
            <w:pPr>
              <w:rPr>
                <w:rFonts w:ascii="Arial" w:hAnsi="Arial" w:cs="Arial"/>
                <w:sz w:val="24"/>
                <w:szCs w:val="24"/>
              </w:rPr>
            </w:pPr>
          </w:p>
          <w:p w14:paraId="7EE064C9" w14:textId="77777777" w:rsidR="00A83459" w:rsidRDefault="0007435E" w:rsidP="00726ECA">
            <w:pPr>
              <w:rPr>
                <w:rFonts w:ascii="Arial" w:hAnsi="Arial" w:cs="Arial"/>
                <w:sz w:val="24"/>
                <w:szCs w:val="24"/>
              </w:rPr>
            </w:pPr>
            <w:r>
              <w:rPr>
                <w:rFonts w:ascii="Arial" w:hAnsi="Arial" w:cs="Arial"/>
                <w:sz w:val="24"/>
                <w:szCs w:val="24"/>
              </w:rPr>
              <w:t xml:space="preserve">In response, it was pointed out that </w:t>
            </w:r>
            <w:r w:rsidR="00DB24B5">
              <w:rPr>
                <w:rFonts w:ascii="Arial" w:hAnsi="Arial" w:cs="Arial"/>
                <w:sz w:val="24"/>
                <w:szCs w:val="24"/>
              </w:rPr>
              <w:t>NHS boundaries were not congruent with local authority boundaries resulting in some residents having to visit vaccination ce</w:t>
            </w:r>
            <w:r w:rsidR="00767348">
              <w:rPr>
                <w:rFonts w:ascii="Arial" w:hAnsi="Arial" w:cs="Arial"/>
                <w:sz w:val="24"/>
                <w:szCs w:val="24"/>
              </w:rPr>
              <w:t>n</w:t>
            </w:r>
            <w:r w:rsidR="00DB24B5">
              <w:rPr>
                <w:rFonts w:ascii="Arial" w:hAnsi="Arial" w:cs="Arial"/>
                <w:sz w:val="24"/>
                <w:szCs w:val="24"/>
              </w:rPr>
              <w:t>tres</w:t>
            </w:r>
            <w:r w:rsidR="00767348">
              <w:rPr>
                <w:rFonts w:ascii="Arial" w:hAnsi="Arial" w:cs="Arial"/>
                <w:sz w:val="24"/>
                <w:szCs w:val="24"/>
              </w:rPr>
              <w:t xml:space="preserve"> beyond Mossley.</w:t>
            </w:r>
          </w:p>
          <w:p w14:paraId="46840AA0" w14:textId="77777777" w:rsidR="00A83459" w:rsidRDefault="00A83459" w:rsidP="00726ECA">
            <w:pPr>
              <w:rPr>
                <w:rFonts w:ascii="Arial" w:hAnsi="Arial" w:cs="Arial"/>
                <w:sz w:val="24"/>
                <w:szCs w:val="24"/>
              </w:rPr>
            </w:pPr>
          </w:p>
          <w:p w14:paraId="2E42F4FE" w14:textId="4DD509CB" w:rsidR="00C54218" w:rsidRDefault="00A83459" w:rsidP="00726ECA">
            <w:pPr>
              <w:rPr>
                <w:rFonts w:ascii="Arial" w:hAnsi="Arial" w:cs="Arial"/>
                <w:sz w:val="24"/>
                <w:szCs w:val="24"/>
              </w:rPr>
            </w:pPr>
            <w:r>
              <w:rPr>
                <w:rFonts w:ascii="Arial" w:hAnsi="Arial" w:cs="Arial"/>
                <w:sz w:val="24"/>
                <w:szCs w:val="24"/>
              </w:rPr>
              <w:t>The Town Council was aware of the recent t</w:t>
            </w:r>
            <w:r w:rsidR="00252CB0">
              <w:rPr>
                <w:rFonts w:ascii="Arial" w:hAnsi="Arial" w:cs="Arial"/>
                <w:sz w:val="24"/>
                <w:szCs w:val="24"/>
              </w:rPr>
              <w:t xml:space="preserve">raffic and parking problems which had occurred </w:t>
            </w:r>
            <w:r w:rsidR="000776ED">
              <w:rPr>
                <w:rFonts w:ascii="Arial" w:hAnsi="Arial" w:cs="Arial"/>
                <w:sz w:val="24"/>
                <w:szCs w:val="24"/>
              </w:rPr>
              <w:t>because of</w:t>
            </w:r>
            <w:r w:rsidR="00252CB0">
              <w:rPr>
                <w:rFonts w:ascii="Arial" w:hAnsi="Arial" w:cs="Arial"/>
                <w:sz w:val="24"/>
                <w:szCs w:val="24"/>
              </w:rPr>
              <w:t xml:space="preserve"> the use of The George Lawton Hall</w:t>
            </w:r>
            <w:r w:rsidR="00D4723C">
              <w:rPr>
                <w:rFonts w:ascii="Arial" w:hAnsi="Arial" w:cs="Arial"/>
                <w:sz w:val="24"/>
                <w:szCs w:val="24"/>
              </w:rPr>
              <w:t xml:space="preserve"> particularly at peak times. This was now being addressed by the vaccination centre</w:t>
            </w:r>
            <w:r w:rsidR="00C54218">
              <w:rPr>
                <w:rFonts w:ascii="Arial" w:hAnsi="Arial" w:cs="Arial"/>
                <w:sz w:val="24"/>
                <w:szCs w:val="24"/>
              </w:rPr>
              <w:t>.</w:t>
            </w:r>
          </w:p>
          <w:p w14:paraId="567AD1CB" w14:textId="77777777" w:rsidR="00C54218" w:rsidRDefault="00C54218" w:rsidP="00726ECA">
            <w:pPr>
              <w:rPr>
                <w:rFonts w:ascii="Arial" w:hAnsi="Arial" w:cs="Arial"/>
                <w:sz w:val="24"/>
                <w:szCs w:val="24"/>
              </w:rPr>
            </w:pPr>
          </w:p>
          <w:p w14:paraId="618238F8" w14:textId="77777777" w:rsidR="00C04D52" w:rsidRPr="00C04D52" w:rsidRDefault="00C54218" w:rsidP="00726ECA">
            <w:pPr>
              <w:rPr>
                <w:rFonts w:ascii="Arial" w:hAnsi="Arial" w:cs="Arial"/>
                <w:sz w:val="24"/>
                <w:szCs w:val="24"/>
                <w:u w:val="single"/>
              </w:rPr>
            </w:pPr>
            <w:r w:rsidRPr="00C04D52">
              <w:rPr>
                <w:rFonts w:ascii="Arial" w:hAnsi="Arial" w:cs="Arial"/>
                <w:sz w:val="24"/>
                <w:szCs w:val="24"/>
                <w:u w:val="single"/>
              </w:rPr>
              <w:t xml:space="preserve">Egmont St </w:t>
            </w:r>
            <w:r w:rsidR="00C04D52" w:rsidRPr="00C04D52">
              <w:rPr>
                <w:rFonts w:ascii="Arial" w:hAnsi="Arial" w:cs="Arial"/>
                <w:sz w:val="24"/>
                <w:szCs w:val="24"/>
                <w:u w:val="single"/>
              </w:rPr>
              <w:t>Changing Rooms</w:t>
            </w:r>
          </w:p>
          <w:p w14:paraId="658E7889" w14:textId="77777777" w:rsidR="00C04D52" w:rsidRDefault="00C04D52" w:rsidP="00726ECA">
            <w:pPr>
              <w:rPr>
                <w:rFonts w:ascii="Arial" w:hAnsi="Arial" w:cs="Arial"/>
                <w:sz w:val="24"/>
                <w:szCs w:val="24"/>
              </w:rPr>
            </w:pPr>
          </w:p>
          <w:p w14:paraId="3B4F41C1" w14:textId="047AA635" w:rsidR="0007435E" w:rsidRDefault="00DB24B5" w:rsidP="00726ECA">
            <w:pPr>
              <w:rPr>
                <w:rFonts w:ascii="Arial" w:hAnsi="Arial" w:cs="Arial"/>
                <w:sz w:val="24"/>
                <w:szCs w:val="24"/>
              </w:rPr>
            </w:pPr>
            <w:r>
              <w:rPr>
                <w:rFonts w:ascii="Arial" w:hAnsi="Arial" w:cs="Arial"/>
                <w:sz w:val="24"/>
                <w:szCs w:val="24"/>
              </w:rPr>
              <w:t xml:space="preserve"> </w:t>
            </w:r>
            <w:r w:rsidR="000E214E">
              <w:rPr>
                <w:rFonts w:ascii="Arial" w:hAnsi="Arial" w:cs="Arial"/>
                <w:sz w:val="24"/>
                <w:szCs w:val="24"/>
              </w:rPr>
              <w:t xml:space="preserve">Councillor Stephen Homer advised </w:t>
            </w:r>
            <w:r w:rsidR="00785AE6">
              <w:rPr>
                <w:rFonts w:ascii="Arial" w:hAnsi="Arial" w:cs="Arial"/>
                <w:sz w:val="24"/>
                <w:szCs w:val="24"/>
              </w:rPr>
              <w:t xml:space="preserve">the meeting on </w:t>
            </w:r>
            <w:r w:rsidR="002354F0">
              <w:rPr>
                <w:rFonts w:ascii="Arial" w:hAnsi="Arial" w:cs="Arial"/>
                <w:sz w:val="24"/>
                <w:szCs w:val="24"/>
              </w:rPr>
              <w:t>progress</w:t>
            </w:r>
            <w:r w:rsidR="00785AE6">
              <w:rPr>
                <w:rFonts w:ascii="Arial" w:hAnsi="Arial" w:cs="Arial"/>
                <w:sz w:val="24"/>
                <w:szCs w:val="24"/>
              </w:rPr>
              <w:t xml:space="preserve"> made </w:t>
            </w:r>
            <w:r w:rsidR="000776ED">
              <w:rPr>
                <w:rFonts w:ascii="Arial" w:hAnsi="Arial" w:cs="Arial"/>
                <w:sz w:val="24"/>
                <w:szCs w:val="24"/>
              </w:rPr>
              <w:t>about</w:t>
            </w:r>
            <w:r w:rsidR="00785AE6">
              <w:rPr>
                <w:rFonts w:ascii="Arial" w:hAnsi="Arial" w:cs="Arial"/>
                <w:sz w:val="24"/>
                <w:szCs w:val="24"/>
              </w:rPr>
              <w:t xml:space="preserve"> the initiative to bring the changing rooms back into community use</w:t>
            </w:r>
            <w:r w:rsidR="00DD5D05">
              <w:rPr>
                <w:rFonts w:ascii="Arial" w:hAnsi="Arial" w:cs="Arial"/>
                <w:sz w:val="24"/>
                <w:szCs w:val="24"/>
              </w:rPr>
              <w:t>.</w:t>
            </w:r>
          </w:p>
          <w:p w14:paraId="3D5D78A3" w14:textId="77777777" w:rsidR="00DD5D05" w:rsidRDefault="00DD5D05" w:rsidP="00726ECA">
            <w:pPr>
              <w:rPr>
                <w:rFonts w:ascii="Arial" w:hAnsi="Arial" w:cs="Arial"/>
                <w:sz w:val="24"/>
                <w:szCs w:val="24"/>
              </w:rPr>
            </w:pPr>
          </w:p>
          <w:p w14:paraId="78ACE897" w14:textId="77777777" w:rsidR="00DD5D05" w:rsidRDefault="0004281A" w:rsidP="00726ECA">
            <w:pPr>
              <w:rPr>
                <w:rFonts w:ascii="Arial" w:hAnsi="Arial" w:cs="Arial"/>
                <w:sz w:val="24"/>
                <w:szCs w:val="24"/>
              </w:rPr>
            </w:pPr>
            <w:r>
              <w:rPr>
                <w:rFonts w:ascii="Arial" w:hAnsi="Arial" w:cs="Arial"/>
                <w:sz w:val="24"/>
                <w:szCs w:val="24"/>
              </w:rPr>
              <w:lastRenderedPageBreak/>
              <w:t>P</w:t>
            </w:r>
            <w:r w:rsidR="008A483D">
              <w:rPr>
                <w:rFonts w:ascii="Arial" w:hAnsi="Arial" w:cs="Arial"/>
                <w:sz w:val="24"/>
                <w:szCs w:val="24"/>
              </w:rPr>
              <w:t>ositive</w:t>
            </w:r>
            <w:r w:rsidR="00DD5D05">
              <w:rPr>
                <w:rFonts w:ascii="Arial" w:hAnsi="Arial" w:cs="Arial"/>
                <w:sz w:val="24"/>
                <w:szCs w:val="24"/>
              </w:rPr>
              <w:t xml:space="preserve"> discussion</w:t>
            </w:r>
            <w:r w:rsidR="00DC3E58">
              <w:rPr>
                <w:rFonts w:ascii="Arial" w:hAnsi="Arial" w:cs="Arial"/>
                <w:sz w:val="24"/>
                <w:szCs w:val="24"/>
              </w:rPr>
              <w:t>s</w:t>
            </w:r>
            <w:r w:rsidR="00DD5D05">
              <w:rPr>
                <w:rFonts w:ascii="Arial" w:hAnsi="Arial" w:cs="Arial"/>
                <w:sz w:val="24"/>
                <w:szCs w:val="24"/>
              </w:rPr>
              <w:t xml:space="preserve"> </w:t>
            </w:r>
            <w:r>
              <w:rPr>
                <w:rFonts w:ascii="Arial" w:hAnsi="Arial" w:cs="Arial"/>
                <w:sz w:val="24"/>
                <w:szCs w:val="24"/>
              </w:rPr>
              <w:t xml:space="preserve">had taken place </w:t>
            </w:r>
            <w:r w:rsidR="00DD5D05">
              <w:rPr>
                <w:rFonts w:ascii="Arial" w:hAnsi="Arial" w:cs="Arial"/>
                <w:sz w:val="24"/>
                <w:szCs w:val="24"/>
              </w:rPr>
              <w:t xml:space="preserve">with representatives of </w:t>
            </w:r>
            <w:r w:rsidR="008A483D">
              <w:rPr>
                <w:rFonts w:ascii="Arial" w:hAnsi="Arial" w:cs="Arial"/>
                <w:sz w:val="24"/>
                <w:szCs w:val="24"/>
              </w:rPr>
              <w:t>T</w:t>
            </w:r>
            <w:r w:rsidR="00DD5D05">
              <w:rPr>
                <w:rFonts w:ascii="Arial" w:hAnsi="Arial" w:cs="Arial"/>
                <w:sz w:val="24"/>
                <w:szCs w:val="24"/>
              </w:rPr>
              <w:t>ameside MBC</w:t>
            </w:r>
            <w:r w:rsidR="00DC3E58">
              <w:rPr>
                <w:rFonts w:ascii="Arial" w:hAnsi="Arial" w:cs="Arial"/>
                <w:sz w:val="24"/>
                <w:szCs w:val="24"/>
              </w:rPr>
              <w:t xml:space="preserve">. Further updates would be delivered as the </w:t>
            </w:r>
            <w:r>
              <w:rPr>
                <w:rFonts w:ascii="Arial" w:hAnsi="Arial" w:cs="Arial"/>
                <w:sz w:val="24"/>
                <w:szCs w:val="24"/>
              </w:rPr>
              <w:t>discussions progressed</w:t>
            </w:r>
            <w:r w:rsidR="0033100E">
              <w:rPr>
                <w:rFonts w:ascii="Arial" w:hAnsi="Arial" w:cs="Arial"/>
                <w:sz w:val="24"/>
                <w:szCs w:val="24"/>
              </w:rPr>
              <w:t>.</w:t>
            </w:r>
          </w:p>
          <w:p w14:paraId="5C51DECA" w14:textId="4A675176" w:rsidR="0033100E" w:rsidRPr="00CD3DC8" w:rsidRDefault="0033100E" w:rsidP="00726ECA">
            <w:pPr>
              <w:rPr>
                <w:rFonts w:ascii="Arial" w:hAnsi="Arial" w:cs="Arial"/>
                <w:sz w:val="24"/>
                <w:szCs w:val="24"/>
              </w:rPr>
            </w:pPr>
          </w:p>
        </w:tc>
      </w:tr>
      <w:tr w:rsidR="000C3F20" w:rsidRPr="00B34E3C" w14:paraId="5F29977D" w14:textId="77777777" w:rsidTr="00E50411">
        <w:tc>
          <w:tcPr>
            <w:tcW w:w="1101" w:type="dxa"/>
          </w:tcPr>
          <w:p w14:paraId="20CF42C8" w14:textId="3EEDB1FD" w:rsidR="000C3F20" w:rsidRPr="00B34E3C" w:rsidRDefault="008A2BD7" w:rsidP="000C3F20">
            <w:pPr>
              <w:jc w:val="center"/>
              <w:rPr>
                <w:rFonts w:ascii="Arial" w:hAnsi="Arial" w:cs="Arial"/>
                <w:b/>
                <w:sz w:val="24"/>
                <w:szCs w:val="24"/>
              </w:rPr>
            </w:pPr>
            <w:r>
              <w:rPr>
                <w:rFonts w:ascii="Arial" w:hAnsi="Arial" w:cs="Arial"/>
                <w:b/>
                <w:sz w:val="24"/>
                <w:szCs w:val="24"/>
              </w:rPr>
              <w:lastRenderedPageBreak/>
              <w:t>2064</w:t>
            </w:r>
          </w:p>
        </w:tc>
        <w:tc>
          <w:tcPr>
            <w:tcW w:w="8141" w:type="dxa"/>
            <w:gridSpan w:val="8"/>
          </w:tcPr>
          <w:p w14:paraId="4A41BEDC" w14:textId="77777777" w:rsidR="000C3F20" w:rsidRPr="00B34E3C" w:rsidRDefault="000C3F20" w:rsidP="000C3F20">
            <w:pPr>
              <w:rPr>
                <w:rFonts w:ascii="Arial" w:hAnsi="Arial" w:cs="Arial"/>
                <w:b/>
                <w:sz w:val="24"/>
                <w:szCs w:val="24"/>
              </w:rPr>
            </w:pPr>
            <w:r w:rsidRPr="00B34E3C">
              <w:rPr>
                <w:rFonts w:ascii="Arial" w:hAnsi="Arial" w:cs="Arial"/>
                <w:b/>
                <w:sz w:val="24"/>
                <w:szCs w:val="24"/>
              </w:rPr>
              <w:t>Minutes</w:t>
            </w:r>
          </w:p>
          <w:p w14:paraId="5743CD58" w14:textId="77777777" w:rsidR="000C3F20" w:rsidRPr="00B34E3C" w:rsidRDefault="000C3F20" w:rsidP="000C3F20">
            <w:pPr>
              <w:rPr>
                <w:rFonts w:ascii="Arial" w:hAnsi="Arial" w:cs="Arial"/>
                <w:b/>
                <w:sz w:val="24"/>
                <w:szCs w:val="24"/>
              </w:rPr>
            </w:pPr>
          </w:p>
        </w:tc>
      </w:tr>
      <w:tr w:rsidR="000C3F20" w:rsidRPr="00B34E3C" w14:paraId="78CC34D1" w14:textId="77777777" w:rsidTr="00E50411">
        <w:tc>
          <w:tcPr>
            <w:tcW w:w="1101" w:type="dxa"/>
          </w:tcPr>
          <w:p w14:paraId="59A56D2D" w14:textId="77777777" w:rsidR="000C3F20" w:rsidRPr="00B34E3C" w:rsidRDefault="000C3F20" w:rsidP="000C3F20">
            <w:pPr>
              <w:jc w:val="center"/>
              <w:rPr>
                <w:rFonts w:ascii="Arial" w:hAnsi="Arial" w:cs="Arial"/>
                <w:b/>
                <w:sz w:val="24"/>
                <w:szCs w:val="24"/>
              </w:rPr>
            </w:pPr>
          </w:p>
        </w:tc>
        <w:tc>
          <w:tcPr>
            <w:tcW w:w="1701" w:type="dxa"/>
            <w:gridSpan w:val="4"/>
          </w:tcPr>
          <w:p w14:paraId="3A5A3E3A" w14:textId="77777777" w:rsidR="000C3F20" w:rsidRPr="00B34E3C" w:rsidRDefault="000C3F20" w:rsidP="000C3F20">
            <w:pPr>
              <w:rPr>
                <w:rFonts w:ascii="Arial" w:hAnsi="Arial" w:cs="Arial"/>
                <w:sz w:val="24"/>
                <w:szCs w:val="24"/>
              </w:rPr>
            </w:pPr>
            <w:r w:rsidRPr="00B34E3C">
              <w:rPr>
                <w:rFonts w:ascii="Arial" w:hAnsi="Arial" w:cs="Arial"/>
                <w:sz w:val="24"/>
                <w:szCs w:val="24"/>
              </w:rPr>
              <w:t>RESOLVED:</w:t>
            </w:r>
          </w:p>
        </w:tc>
        <w:tc>
          <w:tcPr>
            <w:tcW w:w="6440" w:type="dxa"/>
            <w:gridSpan w:val="4"/>
          </w:tcPr>
          <w:p w14:paraId="3311F99C" w14:textId="5FED59FF" w:rsidR="000C3F20" w:rsidRPr="00AE2006" w:rsidRDefault="000C3F20" w:rsidP="000C3F20">
            <w:pPr>
              <w:rPr>
                <w:rFonts w:ascii="Arial" w:hAnsi="Arial" w:cs="Arial"/>
                <w:sz w:val="24"/>
                <w:szCs w:val="24"/>
              </w:rPr>
            </w:pPr>
            <w:r w:rsidRPr="00AE2006">
              <w:rPr>
                <w:rFonts w:ascii="Arial" w:hAnsi="Arial" w:cs="Arial"/>
                <w:sz w:val="24"/>
                <w:szCs w:val="24"/>
              </w:rPr>
              <w:t xml:space="preserve">That the minutes of the meeting of the Council held on </w:t>
            </w:r>
            <w:r>
              <w:rPr>
                <w:rFonts w:ascii="Arial" w:hAnsi="Arial" w:cs="Arial"/>
                <w:sz w:val="24"/>
                <w:szCs w:val="24"/>
              </w:rPr>
              <w:t xml:space="preserve">Wednesday </w:t>
            </w:r>
            <w:r w:rsidR="008A2BD7">
              <w:rPr>
                <w:rFonts w:ascii="Arial" w:hAnsi="Arial" w:cs="Arial"/>
                <w:sz w:val="24"/>
                <w:szCs w:val="24"/>
              </w:rPr>
              <w:t>9 December</w:t>
            </w:r>
            <w:r>
              <w:rPr>
                <w:rFonts w:ascii="Arial" w:hAnsi="Arial" w:cs="Arial"/>
                <w:sz w:val="24"/>
                <w:szCs w:val="24"/>
              </w:rPr>
              <w:t xml:space="preserve"> 2020 be approved as a </w:t>
            </w:r>
            <w:r w:rsidRPr="00AE2006">
              <w:rPr>
                <w:rFonts w:ascii="Arial" w:hAnsi="Arial" w:cs="Arial"/>
                <w:sz w:val="24"/>
                <w:szCs w:val="24"/>
              </w:rPr>
              <w:t xml:space="preserve">correct record and signed by the Chair. </w:t>
            </w:r>
          </w:p>
          <w:p w14:paraId="53A19489" w14:textId="77777777" w:rsidR="000C3F20" w:rsidRPr="00B34E3C" w:rsidRDefault="000C3F20" w:rsidP="000C3F20">
            <w:pPr>
              <w:rPr>
                <w:rFonts w:ascii="Arial" w:hAnsi="Arial" w:cs="Arial"/>
                <w:sz w:val="24"/>
                <w:szCs w:val="24"/>
              </w:rPr>
            </w:pPr>
          </w:p>
        </w:tc>
      </w:tr>
      <w:tr w:rsidR="000C3F20" w:rsidRPr="00B34E3C" w14:paraId="5072AB34" w14:textId="77777777" w:rsidTr="00E50411">
        <w:tc>
          <w:tcPr>
            <w:tcW w:w="1101" w:type="dxa"/>
          </w:tcPr>
          <w:p w14:paraId="4D132917" w14:textId="7964B709" w:rsidR="000C3F20" w:rsidRPr="00B34E3C" w:rsidRDefault="008A2BD7" w:rsidP="000C3F20">
            <w:pPr>
              <w:jc w:val="center"/>
              <w:rPr>
                <w:rFonts w:ascii="Arial" w:hAnsi="Arial" w:cs="Arial"/>
                <w:b/>
                <w:sz w:val="24"/>
                <w:szCs w:val="24"/>
              </w:rPr>
            </w:pPr>
            <w:r>
              <w:rPr>
                <w:rFonts w:ascii="Arial" w:hAnsi="Arial" w:cs="Arial"/>
                <w:b/>
                <w:sz w:val="24"/>
                <w:szCs w:val="24"/>
              </w:rPr>
              <w:t>2065</w:t>
            </w:r>
          </w:p>
        </w:tc>
        <w:tc>
          <w:tcPr>
            <w:tcW w:w="8141" w:type="dxa"/>
            <w:gridSpan w:val="8"/>
          </w:tcPr>
          <w:p w14:paraId="731C383C" w14:textId="77777777" w:rsidR="000C3F20" w:rsidRPr="00B34E3C" w:rsidRDefault="000C3F20" w:rsidP="000C3F20">
            <w:pPr>
              <w:rPr>
                <w:rFonts w:ascii="Arial" w:hAnsi="Arial" w:cs="Arial"/>
                <w:b/>
                <w:sz w:val="24"/>
                <w:szCs w:val="24"/>
              </w:rPr>
            </w:pPr>
            <w:r w:rsidRPr="00B34E3C">
              <w:rPr>
                <w:rFonts w:ascii="Arial" w:hAnsi="Arial" w:cs="Arial"/>
                <w:b/>
                <w:sz w:val="24"/>
                <w:szCs w:val="24"/>
              </w:rPr>
              <w:t>Matters Arising</w:t>
            </w:r>
          </w:p>
          <w:p w14:paraId="1CA650AF" w14:textId="73F024CA" w:rsidR="000C3F20" w:rsidRDefault="000C3F20" w:rsidP="000C3F20">
            <w:pPr>
              <w:rPr>
                <w:rFonts w:ascii="Arial" w:hAnsi="Arial" w:cs="Arial"/>
                <w:sz w:val="24"/>
                <w:szCs w:val="24"/>
              </w:rPr>
            </w:pPr>
          </w:p>
          <w:p w14:paraId="5EC04AAC" w14:textId="6C3838EB" w:rsidR="00DA17EA" w:rsidRPr="006013A2" w:rsidRDefault="00DA17EA" w:rsidP="000C3F20">
            <w:pPr>
              <w:rPr>
                <w:rFonts w:ascii="Arial" w:hAnsi="Arial" w:cs="Arial"/>
                <w:sz w:val="24"/>
                <w:szCs w:val="24"/>
                <w:u w:val="single"/>
              </w:rPr>
            </w:pPr>
            <w:r w:rsidRPr="006013A2">
              <w:rPr>
                <w:rFonts w:ascii="Arial" w:hAnsi="Arial" w:cs="Arial"/>
                <w:sz w:val="24"/>
                <w:szCs w:val="24"/>
                <w:u w:val="single"/>
              </w:rPr>
              <w:t>Salary of the Clerk (Minute</w:t>
            </w:r>
            <w:r w:rsidR="00B12B4C" w:rsidRPr="006013A2">
              <w:rPr>
                <w:rFonts w:ascii="Arial" w:hAnsi="Arial" w:cs="Arial"/>
                <w:sz w:val="24"/>
                <w:szCs w:val="24"/>
                <w:u w:val="single"/>
              </w:rPr>
              <w:t xml:space="preserve"> 2052)</w:t>
            </w:r>
          </w:p>
          <w:p w14:paraId="43EC786C" w14:textId="77777777" w:rsidR="00B12B4C" w:rsidRPr="006013A2" w:rsidRDefault="00B12B4C" w:rsidP="000C3F20">
            <w:pPr>
              <w:rPr>
                <w:rFonts w:ascii="Arial" w:hAnsi="Arial" w:cs="Arial"/>
                <w:sz w:val="24"/>
                <w:szCs w:val="24"/>
              </w:rPr>
            </w:pPr>
          </w:p>
          <w:p w14:paraId="2DA62561" w14:textId="77777777" w:rsidR="001D3126" w:rsidRDefault="00B12B4C" w:rsidP="00DA17EA">
            <w:pPr>
              <w:rPr>
                <w:rFonts w:ascii="Arial" w:hAnsi="Arial" w:cs="Arial"/>
                <w:color w:val="000000"/>
                <w:sz w:val="24"/>
                <w:szCs w:val="24"/>
              </w:rPr>
            </w:pPr>
            <w:r w:rsidRPr="006013A2">
              <w:rPr>
                <w:rFonts w:ascii="Arial" w:eastAsiaTheme="minorHAnsi" w:hAnsi="Arial" w:cs="Arial"/>
                <w:bCs/>
                <w:sz w:val="24"/>
                <w:szCs w:val="24"/>
              </w:rPr>
              <w:t xml:space="preserve">The Clerk </w:t>
            </w:r>
            <w:r w:rsidR="00B42B07" w:rsidRPr="006013A2">
              <w:rPr>
                <w:rFonts w:ascii="Arial" w:eastAsiaTheme="minorHAnsi" w:hAnsi="Arial" w:cs="Arial"/>
                <w:bCs/>
                <w:sz w:val="24"/>
                <w:szCs w:val="24"/>
              </w:rPr>
              <w:t>reported that in his report to the meeting on 9 December 2020,</w:t>
            </w:r>
            <w:r w:rsidR="00E90C3F" w:rsidRPr="006013A2">
              <w:rPr>
                <w:rFonts w:ascii="Arial" w:eastAsiaTheme="minorHAnsi" w:hAnsi="Arial" w:cs="Arial"/>
                <w:bCs/>
                <w:sz w:val="24"/>
                <w:szCs w:val="24"/>
              </w:rPr>
              <w:t xml:space="preserve"> he had</w:t>
            </w:r>
            <w:r w:rsidR="00DA17EA" w:rsidRPr="006013A2">
              <w:rPr>
                <w:rFonts w:ascii="Arial" w:hAnsi="Arial" w:cs="Arial"/>
                <w:color w:val="000000"/>
                <w:sz w:val="24"/>
                <w:szCs w:val="24"/>
                <w:shd w:val="clear" w:color="auto" w:fill="FFFFFF"/>
              </w:rPr>
              <w:t xml:space="preserve"> indicated that the hourly rate </w:t>
            </w:r>
            <w:r w:rsidR="001D3126">
              <w:rPr>
                <w:rFonts w:ascii="Arial" w:hAnsi="Arial" w:cs="Arial"/>
                <w:color w:val="000000"/>
                <w:sz w:val="24"/>
                <w:szCs w:val="24"/>
                <w:shd w:val="clear" w:color="auto" w:fill="FFFFFF"/>
              </w:rPr>
              <w:t xml:space="preserve">of pay </w:t>
            </w:r>
            <w:r w:rsidR="00DA17EA" w:rsidRPr="006013A2">
              <w:rPr>
                <w:rFonts w:ascii="Arial" w:hAnsi="Arial" w:cs="Arial"/>
                <w:color w:val="000000"/>
                <w:sz w:val="24"/>
                <w:szCs w:val="24"/>
                <w:shd w:val="clear" w:color="auto" w:fill="FFFFFF"/>
              </w:rPr>
              <w:t>was £11.88 and that the</w:t>
            </w:r>
            <w:r w:rsidR="00DA17EA" w:rsidRPr="006013A2">
              <w:rPr>
                <w:rFonts w:ascii="Arial" w:hAnsi="Arial" w:cs="Arial"/>
                <w:color w:val="000000"/>
                <w:sz w:val="24"/>
                <w:szCs w:val="24"/>
              </w:rPr>
              <w:br/>
            </w:r>
            <w:r w:rsidR="00DA17EA" w:rsidRPr="006013A2">
              <w:rPr>
                <w:rFonts w:ascii="Arial" w:hAnsi="Arial" w:cs="Arial"/>
                <w:color w:val="000000"/>
                <w:sz w:val="24"/>
                <w:szCs w:val="24"/>
                <w:shd w:val="clear" w:color="auto" w:fill="FFFFFF"/>
              </w:rPr>
              <w:t xml:space="preserve">increase would take the hourly rate to £12.20. Members </w:t>
            </w:r>
            <w:r w:rsidR="00E90C3F" w:rsidRPr="006013A2">
              <w:rPr>
                <w:rFonts w:ascii="Arial" w:hAnsi="Arial" w:cs="Arial"/>
                <w:color w:val="000000"/>
                <w:sz w:val="24"/>
                <w:szCs w:val="24"/>
                <w:shd w:val="clear" w:color="auto" w:fill="FFFFFF"/>
              </w:rPr>
              <w:t xml:space="preserve">had </w:t>
            </w:r>
            <w:r w:rsidR="00DA17EA" w:rsidRPr="006013A2">
              <w:rPr>
                <w:rFonts w:ascii="Arial" w:hAnsi="Arial" w:cs="Arial"/>
                <w:color w:val="000000"/>
                <w:sz w:val="24"/>
                <w:szCs w:val="24"/>
                <w:shd w:val="clear" w:color="auto" w:fill="FFFFFF"/>
              </w:rPr>
              <w:t>agreed the</w:t>
            </w:r>
            <w:r w:rsidR="00DA17EA" w:rsidRPr="006013A2">
              <w:rPr>
                <w:rFonts w:ascii="Arial" w:hAnsi="Arial" w:cs="Arial"/>
                <w:color w:val="000000"/>
                <w:sz w:val="24"/>
                <w:szCs w:val="24"/>
              </w:rPr>
              <w:br/>
            </w:r>
            <w:r w:rsidR="00DA17EA" w:rsidRPr="006013A2">
              <w:rPr>
                <w:rFonts w:ascii="Arial" w:hAnsi="Arial" w:cs="Arial"/>
                <w:color w:val="000000"/>
                <w:sz w:val="24"/>
                <w:szCs w:val="24"/>
                <w:shd w:val="clear" w:color="auto" w:fill="FFFFFF"/>
              </w:rPr>
              <w:t>report on that basis.</w:t>
            </w:r>
            <w:r w:rsidR="00DA17EA" w:rsidRPr="006013A2">
              <w:rPr>
                <w:rFonts w:ascii="Arial" w:hAnsi="Arial" w:cs="Arial"/>
                <w:color w:val="000000"/>
                <w:sz w:val="24"/>
                <w:szCs w:val="24"/>
              </w:rPr>
              <w:t xml:space="preserve"> </w:t>
            </w:r>
          </w:p>
          <w:p w14:paraId="1D203B7B" w14:textId="77777777" w:rsidR="001D3126" w:rsidRDefault="001D3126" w:rsidP="00DA17EA">
            <w:pPr>
              <w:rPr>
                <w:rFonts w:ascii="Arial" w:hAnsi="Arial" w:cs="Arial"/>
                <w:color w:val="000000"/>
                <w:sz w:val="24"/>
                <w:szCs w:val="24"/>
              </w:rPr>
            </w:pPr>
          </w:p>
          <w:p w14:paraId="01599617" w14:textId="59F4BDBF" w:rsidR="00DA17EA" w:rsidRPr="006013A2" w:rsidRDefault="00DA17EA" w:rsidP="00DA17EA">
            <w:pPr>
              <w:rPr>
                <w:rFonts w:ascii="Arial" w:hAnsi="Arial" w:cs="Arial"/>
                <w:color w:val="000000"/>
                <w:sz w:val="24"/>
                <w:szCs w:val="24"/>
                <w:shd w:val="clear" w:color="auto" w:fill="FFFFFF"/>
              </w:rPr>
            </w:pPr>
            <w:r w:rsidRPr="006013A2">
              <w:rPr>
                <w:rFonts w:ascii="Arial" w:hAnsi="Arial" w:cs="Arial"/>
                <w:color w:val="000000"/>
                <w:sz w:val="24"/>
                <w:szCs w:val="24"/>
                <w:shd w:val="clear" w:color="auto" w:fill="FFFFFF"/>
              </w:rPr>
              <w:t>The amounts included in the report were incorrect. The current hourly</w:t>
            </w:r>
            <w:r w:rsidRPr="006013A2">
              <w:rPr>
                <w:rFonts w:ascii="Arial" w:hAnsi="Arial" w:cs="Arial"/>
                <w:color w:val="000000"/>
                <w:sz w:val="24"/>
                <w:szCs w:val="24"/>
              </w:rPr>
              <w:t xml:space="preserve"> </w:t>
            </w:r>
            <w:r w:rsidRPr="006013A2">
              <w:rPr>
                <w:rFonts w:ascii="Arial" w:hAnsi="Arial" w:cs="Arial"/>
                <w:color w:val="000000"/>
                <w:sz w:val="24"/>
                <w:szCs w:val="24"/>
                <w:shd w:val="clear" w:color="auto" w:fill="FFFFFF"/>
              </w:rPr>
              <w:t xml:space="preserve">rate was </w:t>
            </w:r>
            <w:r w:rsidR="00B7570B" w:rsidRPr="006013A2">
              <w:rPr>
                <w:rFonts w:ascii="Arial" w:hAnsi="Arial" w:cs="Arial"/>
                <w:color w:val="000000"/>
                <w:sz w:val="24"/>
                <w:szCs w:val="24"/>
                <w:shd w:val="clear" w:color="auto" w:fill="FFFFFF"/>
              </w:rPr>
              <w:t>£11.91,</w:t>
            </w:r>
            <w:r w:rsidRPr="006013A2">
              <w:rPr>
                <w:rFonts w:ascii="Arial" w:hAnsi="Arial" w:cs="Arial"/>
                <w:color w:val="000000"/>
                <w:sz w:val="24"/>
                <w:szCs w:val="24"/>
                <w:shd w:val="clear" w:color="auto" w:fill="FFFFFF"/>
              </w:rPr>
              <w:t xml:space="preserve"> and the increase took it to £12.24.</w:t>
            </w:r>
            <w:r w:rsidRPr="006013A2">
              <w:rPr>
                <w:rFonts w:ascii="Arial" w:hAnsi="Arial" w:cs="Arial"/>
                <w:color w:val="000000"/>
                <w:sz w:val="24"/>
                <w:szCs w:val="24"/>
              </w:rPr>
              <w:br/>
            </w:r>
          </w:p>
          <w:p w14:paraId="64DFACAC" w14:textId="1AA88955" w:rsidR="00DA17EA" w:rsidRPr="006013A2" w:rsidRDefault="00632BAA" w:rsidP="00DA17EA">
            <w:pPr>
              <w:rPr>
                <w:rFonts w:ascii="Arial" w:hAnsi="Arial" w:cs="Arial"/>
                <w:color w:val="000000"/>
                <w:sz w:val="24"/>
                <w:szCs w:val="24"/>
                <w:shd w:val="clear" w:color="auto" w:fill="FFFFFF"/>
              </w:rPr>
            </w:pPr>
            <w:r w:rsidRPr="006013A2">
              <w:rPr>
                <w:rFonts w:ascii="Arial" w:hAnsi="Arial" w:cs="Arial"/>
                <w:color w:val="000000"/>
                <w:sz w:val="24"/>
                <w:szCs w:val="24"/>
                <w:shd w:val="clear" w:color="auto" w:fill="FFFFFF"/>
              </w:rPr>
              <w:t xml:space="preserve">Immediately after the meeting on 9 December 2020, </w:t>
            </w:r>
            <w:r w:rsidR="00E94371" w:rsidRPr="006013A2">
              <w:rPr>
                <w:rFonts w:ascii="Arial" w:hAnsi="Arial" w:cs="Arial"/>
                <w:color w:val="000000"/>
                <w:sz w:val="24"/>
                <w:szCs w:val="24"/>
                <w:shd w:val="clear" w:color="auto" w:fill="FFFFFF"/>
              </w:rPr>
              <w:t>t</w:t>
            </w:r>
            <w:r w:rsidR="00DA17EA" w:rsidRPr="006013A2">
              <w:rPr>
                <w:rFonts w:ascii="Arial" w:hAnsi="Arial" w:cs="Arial"/>
                <w:color w:val="000000"/>
                <w:sz w:val="24"/>
                <w:szCs w:val="24"/>
                <w:shd w:val="clear" w:color="auto" w:fill="FFFFFF"/>
              </w:rPr>
              <w:t xml:space="preserve">he Clerk had drawn the amendment to the attention of members because the </w:t>
            </w:r>
            <w:r w:rsidR="00E94371" w:rsidRPr="006013A2">
              <w:rPr>
                <w:rFonts w:ascii="Arial" w:hAnsi="Arial" w:cs="Arial"/>
                <w:color w:val="000000"/>
                <w:sz w:val="24"/>
                <w:szCs w:val="24"/>
                <w:shd w:val="clear" w:color="auto" w:fill="FFFFFF"/>
              </w:rPr>
              <w:t xml:space="preserve">December </w:t>
            </w:r>
            <w:r w:rsidR="00DA17EA" w:rsidRPr="006013A2">
              <w:rPr>
                <w:rFonts w:ascii="Arial" w:hAnsi="Arial" w:cs="Arial"/>
                <w:color w:val="000000"/>
                <w:sz w:val="24"/>
                <w:szCs w:val="24"/>
                <w:shd w:val="clear" w:color="auto" w:fill="FFFFFF"/>
              </w:rPr>
              <w:t xml:space="preserve">salary payment and backpay </w:t>
            </w:r>
            <w:r w:rsidR="00E94371" w:rsidRPr="006013A2">
              <w:rPr>
                <w:rFonts w:ascii="Arial" w:hAnsi="Arial" w:cs="Arial"/>
                <w:color w:val="000000"/>
                <w:sz w:val="24"/>
                <w:szCs w:val="24"/>
                <w:shd w:val="clear" w:color="auto" w:fill="FFFFFF"/>
              </w:rPr>
              <w:t>was to</w:t>
            </w:r>
            <w:r w:rsidR="00DA17EA" w:rsidRPr="006013A2">
              <w:rPr>
                <w:rFonts w:ascii="Arial" w:hAnsi="Arial" w:cs="Arial"/>
                <w:color w:val="000000"/>
                <w:sz w:val="24"/>
                <w:szCs w:val="24"/>
                <w:shd w:val="clear" w:color="auto" w:fill="FFFFFF"/>
              </w:rPr>
              <w:t xml:space="preserve"> be transacted using the revised figure before the next meeting.</w:t>
            </w:r>
          </w:p>
          <w:p w14:paraId="3664B4A3" w14:textId="77777777" w:rsidR="000C3F20" w:rsidRPr="00AE2006" w:rsidRDefault="000C3F20" w:rsidP="00656060">
            <w:pPr>
              <w:rPr>
                <w:rFonts w:ascii="Arial" w:hAnsi="Arial" w:cs="Arial"/>
                <w:sz w:val="24"/>
                <w:szCs w:val="24"/>
              </w:rPr>
            </w:pPr>
          </w:p>
        </w:tc>
      </w:tr>
      <w:tr w:rsidR="006013A2" w:rsidRPr="00B34E3C" w14:paraId="7CFB1712" w14:textId="77777777" w:rsidTr="006013A2">
        <w:tc>
          <w:tcPr>
            <w:tcW w:w="1101" w:type="dxa"/>
          </w:tcPr>
          <w:p w14:paraId="303E4951" w14:textId="77777777" w:rsidR="006013A2" w:rsidRDefault="006013A2" w:rsidP="000C3F20">
            <w:pPr>
              <w:jc w:val="center"/>
              <w:rPr>
                <w:rFonts w:ascii="Arial" w:hAnsi="Arial" w:cs="Arial"/>
                <w:b/>
                <w:sz w:val="24"/>
                <w:szCs w:val="24"/>
              </w:rPr>
            </w:pPr>
          </w:p>
        </w:tc>
        <w:tc>
          <w:tcPr>
            <w:tcW w:w="1593" w:type="dxa"/>
            <w:gridSpan w:val="3"/>
          </w:tcPr>
          <w:p w14:paraId="043A0D5B" w14:textId="5D2F01A7" w:rsidR="006013A2" w:rsidRPr="006013A2" w:rsidRDefault="006013A2" w:rsidP="000C3F20">
            <w:pPr>
              <w:rPr>
                <w:rFonts w:ascii="Arial" w:hAnsi="Arial" w:cs="Arial"/>
                <w:bCs/>
                <w:sz w:val="24"/>
                <w:szCs w:val="24"/>
              </w:rPr>
            </w:pPr>
            <w:r w:rsidRPr="006013A2">
              <w:rPr>
                <w:rFonts w:ascii="Arial" w:hAnsi="Arial" w:cs="Arial"/>
                <w:bCs/>
                <w:sz w:val="24"/>
                <w:szCs w:val="24"/>
              </w:rPr>
              <w:t>RESOLVED:</w:t>
            </w:r>
          </w:p>
        </w:tc>
        <w:tc>
          <w:tcPr>
            <w:tcW w:w="6548" w:type="dxa"/>
            <w:gridSpan w:val="5"/>
          </w:tcPr>
          <w:p w14:paraId="5E2883B6" w14:textId="434BA391" w:rsidR="006013A2" w:rsidRDefault="006013A2" w:rsidP="000C3F20">
            <w:pPr>
              <w:rPr>
                <w:rFonts w:ascii="Arial" w:hAnsi="Arial" w:cs="Arial"/>
                <w:bCs/>
                <w:sz w:val="24"/>
                <w:szCs w:val="24"/>
              </w:rPr>
            </w:pPr>
            <w:r>
              <w:rPr>
                <w:rFonts w:ascii="Arial" w:hAnsi="Arial" w:cs="Arial"/>
                <w:bCs/>
                <w:sz w:val="24"/>
                <w:szCs w:val="24"/>
              </w:rPr>
              <w:t>That the amendment</w:t>
            </w:r>
            <w:r w:rsidR="00E04B4B">
              <w:rPr>
                <w:rFonts w:ascii="Arial" w:hAnsi="Arial" w:cs="Arial"/>
                <w:bCs/>
                <w:sz w:val="24"/>
                <w:szCs w:val="24"/>
              </w:rPr>
              <w:t xml:space="preserve"> reported by the </w:t>
            </w:r>
            <w:r w:rsidR="001D3126">
              <w:rPr>
                <w:rFonts w:ascii="Arial" w:hAnsi="Arial" w:cs="Arial"/>
                <w:bCs/>
                <w:sz w:val="24"/>
                <w:szCs w:val="24"/>
              </w:rPr>
              <w:t>C</w:t>
            </w:r>
            <w:r w:rsidR="00E04B4B">
              <w:rPr>
                <w:rFonts w:ascii="Arial" w:hAnsi="Arial" w:cs="Arial"/>
                <w:bCs/>
                <w:sz w:val="24"/>
                <w:szCs w:val="24"/>
              </w:rPr>
              <w:t>lerk be accepted.</w:t>
            </w:r>
          </w:p>
          <w:p w14:paraId="608F8556" w14:textId="74077BE2" w:rsidR="00E04B4B" w:rsidRPr="006013A2" w:rsidRDefault="00E04B4B" w:rsidP="000C3F20">
            <w:pPr>
              <w:rPr>
                <w:rFonts w:ascii="Arial" w:hAnsi="Arial" w:cs="Arial"/>
                <w:bCs/>
                <w:sz w:val="24"/>
                <w:szCs w:val="24"/>
              </w:rPr>
            </w:pPr>
          </w:p>
        </w:tc>
      </w:tr>
      <w:tr w:rsidR="000C3F20" w:rsidRPr="00B34E3C" w14:paraId="2E709CEC" w14:textId="77777777" w:rsidTr="00E50411">
        <w:tc>
          <w:tcPr>
            <w:tcW w:w="1101" w:type="dxa"/>
          </w:tcPr>
          <w:p w14:paraId="5A1EC97F" w14:textId="1788E267" w:rsidR="000C3F20" w:rsidRPr="00B34E3C" w:rsidRDefault="0009620F" w:rsidP="000C3F20">
            <w:pPr>
              <w:jc w:val="center"/>
              <w:rPr>
                <w:rFonts w:ascii="Arial" w:hAnsi="Arial" w:cs="Arial"/>
                <w:b/>
                <w:sz w:val="24"/>
                <w:szCs w:val="24"/>
              </w:rPr>
            </w:pPr>
            <w:r>
              <w:rPr>
                <w:rFonts w:ascii="Arial" w:hAnsi="Arial" w:cs="Arial"/>
                <w:b/>
                <w:sz w:val="24"/>
                <w:szCs w:val="24"/>
              </w:rPr>
              <w:t>206</w:t>
            </w:r>
            <w:r w:rsidR="00915A65">
              <w:rPr>
                <w:rFonts w:ascii="Arial" w:hAnsi="Arial" w:cs="Arial"/>
                <w:b/>
                <w:sz w:val="24"/>
                <w:szCs w:val="24"/>
              </w:rPr>
              <w:t>6</w:t>
            </w:r>
          </w:p>
        </w:tc>
        <w:tc>
          <w:tcPr>
            <w:tcW w:w="8141" w:type="dxa"/>
            <w:gridSpan w:val="8"/>
          </w:tcPr>
          <w:p w14:paraId="6A2504A5" w14:textId="0B82BCDA" w:rsidR="000C3F20" w:rsidRPr="009E499F" w:rsidRDefault="000C3F20" w:rsidP="000C3F20">
            <w:pPr>
              <w:rPr>
                <w:rFonts w:ascii="Arial" w:hAnsi="Arial" w:cs="Arial"/>
                <w:b/>
                <w:sz w:val="24"/>
                <w:szCs w:val="24"/>
              </w:rPr>
            </w:pPr>
            <w:r w:rsidRPr="009E499F">
              <w:rPr>
                <w:rFonts w:ascii="Arial" w:hAnsi="Arial" w:cs="Arial"/>
                <w:b/>
                <w:sz w:val="24"/>
                <w:szCs w:val="24"/>
              </w:rPr>
              <w:t>Financial Update – to 3</w:t>
            </w:r>
            <w:r w:rsidR="00C423EA">
              <w:rPr>
                <w:rFonts w:ascii="Arial" w:hAnsi="Arial" w:cs="Arial"/>
                <w:b/>
                <w:sz w:val="24"/>
                <w:szCs w:val="24"/>
              </w:rPr>
              <w:t>1 December</w:t>
            </w:r>
            <w:r>
              <w:rPr>
                <w:rFonts w:ascii="Arial" w:hAnsi="Arial" w:cs="Arial"/>
                <w:b/>
                <w:sz w:val="24"/>
                <w:szCs w:val="24"/>
              </w:rPr>
              <w:t xml:space="preserve"> 2020</w:t>
            </w:r>
          </w:p>
          <w:p w14:paraId="29302348" w14:textId="77777777" w:rsidR="000C3F20" w:rsidRPr="00B34E3C" w:rsidRDefault="000C3F20" w:rsidP="000C3F20">
            <w:pPr>
              <w:rPr>
                <w:rFonts w:ascii="Arial" w:hAnsi="Arial" w:cs="Arial"/>
                <w:b/>
                <w:sz w:val="24"/>
                <w:szCs w:val="24"/>
              </w:rPr>
            </w:pPr>
          </w:p>
          <w:p w14:paraId="02B7DA2B" w14:textId="77777777" w:rsidR="00773CCE" w:rsidRDefault="00860186" w:rsidP="00860186">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The Clerk submitted a report (copies of which had been circulated) showing the financial position as at 31 December 2020 and including a list of invoices paid between 1 December and 31 December 2020 as follows:</w:t>
            </w:r>
          </w:p>
          <w:p w14:paraId="6F731EC7" w14:textId="511A8D9E" w:rsidR="00860186" w:rsidRPr="00860186" w:rsidRDefault="00860186" w:rsidP="00860186">
            <w:pPr>
              <w:rPr>
                <w:rFonts w:ascii="Arial" w:hAnsi="Arial" w:cs="Arial"/>
                <w:color w:val="000000"/>
                <w:sz w:val="24"/>
                <w:szCs w:val="24"/>
                <w:shd w:val="clear" w:color="auto" w:fill="FFFFFF"/>
              </w:rPr>
            </w:pPr>
          </w:p>
        </w:tc>
      </w:tr>
      <w:tr w:rsidR="005E1DA6" w:rsidRPr="00B34E3C" w14:paraId="180CBFCC" w14:textId="77777777" w:rsidTr="00FC00B2">
        <w:tc>
          <w:tcPr>
            <w:tcW w:w="1101" w:type="dxa"/>
          </w:tcPr>
          <w:p w14:paraId="3140E17A" w14:textId="77777777" w:rsidR="005E1DA6" w:rsidRPr="00B34E3C" w:rsidRDefault="005E1DA6" w:rsidP="005E1DA6">
            <w:pPr>
              <w:jc w:val="center"/>
              <w:rPr>
                <w:rFonts w:ascii="Arial" w:hAnsi="Arial" w:cs="Arial"/>
                <w:b/>
                <w:sz w:val="24"/>
                <w:szCs w:val="24"/>
              </w:rPr>
            </w:pPr>
          </w:p>
        </w:tc>
        <w:tc>
          <w:tcPr>
            <w:tcW w:w="5953" w:type="dxa"/>
            <w:gridSpan w:val="7"/>
            <w:tcBorders>
              <w:top w:val="nil"/>
              <w:left w:val="nil"/>
              <w:bottom w:val="nil"/>
              <w:right w:val="nil"/>
            </w:tcBorders>
            <w:shd w:val="clear" w:color="auto" w:fill="auto"/>
            <w:vAlign w:val="bottom"/>
          </w:tcPr>
          <w:p w14:paraId="2116D3B3" w14:textId="66390B87" w:rsidR="005E1DA6" w:rsidRPr="005E1DA6" w:rsidRDefault="005E1DA6" w:rsidP="005E1DA6">
            <w:pPr>
              <w:rPr>
                <w:rFonts w:ascii="Arial" w:hAnsi="Arial" w:cs="Arial"/>
                <w:sz w:val="24"/>
                <w:szCs w:val="24"/>
              </w:rPr>
            </w:pPr>
            <w:r w:rsidRPr="005E1DA6">
              <w:rPr>
                <w:rFonts w:ascii="Arial" w:hAnsi="Arial" w:cs="Arial"/>
                <w:sz w:val="24"/>
                <w:szCs w:val="24"/>
              </w:rPr>
              <w:t>HMRC (November 2020)</w:t>
            </w:r>
          </w:p>
        </w:tc>
        <w:tc>
          <w:tcPr>
            <w:tcW w:w="2188" w:type="dxa"/>
          </w:tcPr>
          <w:p w14:paraId="03C42D5B" w14:textId="0AD34746" w:rsidR="005E1DA6" w:rsidRDefault="0064218B" w:rsidP="005E1DA6">
            <w:pPr>
              <w:jc w:val="right"/>
              <w:rPr>
                <w:rFonts w:ascii="Arial" w:hAnsi="Arial" w:cs="Arial"/>
                <w:sz w:val="24"/>
                <w:szCs w:val="24"/>
              </w:rPr>
            </w:pPr>
            <w:r>
              <w:rPr>
                <w:rFonts w:ascii="Arial" w:hAnsi="Arial" w:cs="Arial"/>
                <w:sz w:val="24"/>
                <w:szCs w:val="24"/>
              </w:rPr>
              <w:t>103.20</w:t>
            </w:r>
          </w:p>
        </w:tc>
      </w:tr>
      <w:tr w:rsidR="005E1DA6" w:rsidRPr="00B34E3C" w14:paraId="48CBBD1E" w14:textId="77777777" w:rsidTr="00FC00B2">
        <w:tc>
          <w:tcPr>
            <w:tcW w:w="1101" w:type="dxa"/>
          </w:tcPr>
          <w:p w14:paraId="01BB8214" w14:textId="77777777" w:rsidR="005E1DA6" w:rsidRPr="00B34E3C" w:rsidRDefault="005E1DA6" w:rsidP="005E1DA6">
            <w:pPr>
              <w:jc w:val="center"/>
              <w:rPr>
                <w:rFonts w:ascii="Arial" w:hAnsi="Arial" w:cs="Arial"/>
                <w:b/>
                <w:sz w:val="24"/>
                <w:szCs w:val="24"/>
              </w:rPr>
            </w:pPr>
          </w:p>
        </w:tc>
        <w:tc>
          <w:tcPr>
            <w:tcW w:w="5953" w:type="dxa"/>
            <w:gridSpan w:val="7"/>
            <w:tcBorders>
              <w:top w:val="nil"/>
              <w:left w:val="nil"/>
              <w:bottom w:val="nil"/>
              <w:right w:val="nil"/>
            </w:tcBorders>
            <w:shd w:val="clear" w:color="auto" w:fill="auto"/>
            <w:vAlign w:val="bottom"/>
          </w:tcPr>
          <w:p w14:paraId="1179E5DA" w14:textId="357C1AA0" w:rsidR="005E1DA6" w:rsidRPr="005E1DA6" w:rsidRDefault="005E1DA6" w:rsidP="005E1DA6">
            <w:pPr>
              <w:rPr>
                <w:rFonts w:ascii="Arial" w:hAnsi="Arial" w:cs="Arial"/>
                <w:sz w:val="24"/>
                <w:szCs w:val="24"/>
              </w:rPr>
            </w:pPr>
            <w:r w:rsidRPr="005E1DA6">
              <w:rPr>
                <w:rFonts w:ascii="Arial" w:hAnsi="Arial" w:cs="Arial"/>
                <w:sz w:val="24"/>
                <w:szCs w:val="24"/>
              </w:rPr>
              <w:t>Zoom Video Conferencing</w:t>
            </w:r>
          </w:p>
        </w:tc>
        <w:tc>
          <w:tcPr>
            <w:tcW w:w="2188" w:type="dxa"/>
          </w:tcPr>
          <w:p w14:paraId="0C739299" w14:textId="2489C9BD" w:rsidR="005E1DA6" w:rsidRDefault="0064218B" w:rsidP="005E1DA6">
            <w:pPr>
              <w:jc w:val="right"/>
              <w:rPr>
                <w:rFonts w:ascii="Arial" w:hAnsi="Arial" w:cs="Arial"/>
                <w:sz w:val="24"/>
                <w:szCs w:val="24"/>
              </w:rPr>
            </w:pPr>
            <w:r>
              <w:rPr>
                <w:rFonts w:ascii="Arial" w:hAnsi="Arial" w:cs="Arial"/>
                <w:sz w:val="24"/>
                <w:szCs w:val="24"/>
              </w:rPr>
              <w:t>14.39</w:t>
            </w:r>
          </w:p>
        </w:tc>
      </w:tr>
      <w:tr w:rsidR="005E1DA6" w:rsidRPr="00B34E3C" w14:paraId="09464B9F" w14:textId="77777777" w:rsidTr="00FC00B2">
        <w:tc>
          <w:tcPr>
            <w:tcW w:w="1101" w:type="dxa"/>
          </w:tcPr>
          <w:p w14:paraId="3C26B061" w14:textId="77777777" w:rsidR="005E1DA6" w:rsidRPr="00B34E3C" w:rsidRDefault="005E1DA6" w:rsidP="005E1DA6">
            <w:pPr>
              <w:jc w:val="center"/>
              <w:rPr>
                <w:rFonts w:ascii="Arial" w:hAnsi="Arial" w:cs="Arial"/>
                <w:b/>
                <w:sz w:val="24"/>
                <w:szCs w:val="24"/>
              </w:rPr>
            </w:pPr>
            <w:bookmarkStart w:id="0" w:name="_Hlk58963609"/>
          </w:p>
        </w:tc>
        <w:tc>
          <w:tcPr>
            <w:tcW w:w="5953" w:type="dxa"/>
            <w:gridSpan w:val="7"/>
            <w:tcBorders>
              <w:top w:val="nil"/>
              <w:left w:val="nil"/>
              <w:bottom w:val="nil"/>
              <w:right w:val="nil"/>
            </w:tcBorders>
            <w:shd w:val="clear" w:color="auto" w:fill="auto"/>
            <w:vAlign w:val="bottom"/>
          </w:tcPr>
          <w:p w14:paraId="334946B7" w14:textId="75164B22" w:rsidR="005E1DA6" w:rsidRPr="005E1DA6" w:rsidRDefault="005E1DA6" w:rsidP="005E1DA6">
            <w:pPr>
              <w:rPr>
                <w:rFonts w:ascii="Arial" w:hAnsi="Arial" w:cs="Arial"/>
                <w:sz w:val="24"/>
                <w:szCs w:val="24"/>
              </w:rPr>
            </w:pPr>
            <w:r w:rsidRPr="005E1DA6">
              <w:rPr>
                <w:rFonts w:ascii="Arial" w:hAnsi="Arial" w:cs="Arial"/>
                <w:color w:val="000000"/>
                <w:sz w:val="24"/>
                <w:szCs w:val="24"/>
              </w:rPr>
              <w:t>GW Theatre Co (Mossley Christmas Cracker)*</w:t>
            </w:r>
          </w:p>
        </w:tc>
        <w:tc>
          <w:tcPr>
            <w:tcW w:w="2188" w:type="dxa"/>
          </w:tcPr>
          <w:p w14:paraId="1D2AAD47" w14:textId="087C294E" w:rsidR="005E1DA6" w:rsidRDefault="0064218B" w:rsidP="005E1DA6">
            <w:pPr>
              <w:jc w:val="right"/>
              <w:rPr>
                <w:rFonts w:ascii="Arial" w:hAnsi="Arial" w:cs="Arial"/>
                <w:sz w:val="24"/>
                <w:szCs w:val="24"/>
              </w:rPr>
            </w:pPr>
            <w:r>
              <w:rPr>
                <w:rFonts w:ascii="Arial" w:hAnsi="Arial" w:cs="Arial"/>
                <w:sz w:val="24"/>
                <w:szCs w:val="24"/>
              </w:rPr>
              <w:t>2400.00</w:t>
            </w:r>
          </w:p>
        </w:tc>
      </w:tr>
      <w:bookmarkEnd w:id="0"/>
      <w:tr w:rsidR="005E1DA6" w:rsidRPr="00B34E3C" w14:paraId="06808BB8" w14:textId="77777777" w:rsidTr="00FC00B2">
        <w:tc>
          <w:tcPr>
            <w:tcW w:w="1101" w:type="dxa"/>
          </w:tcPr>
          <w:p w14:paraId="68CFC988" w14:textId="77777777" w:rsidR="005E1DA6" w:rsidRPr="00B34E3C" w:rsidRDefault="005E1DA6" w:rsidP="005E1DA6">
            <w:pPr>
              <w:jc w:val="center"/>
              <w:rPr>
                <w:rFonts w:ascii="Arial" w:hAnsi="Arial" w:cs="Arial"/>
                <w:b/>
                <w:sz w:val="24"/>
                <w:szCs w:val="24"/>
              </w:rPr>
            </w:pPr>
          </w:p>
        </w:tc>
        <w:tc>
          <w:tcPr>
            <w:tcW w:w="5953" w:type="dxa"/>
            <w:gridSpan w:val="7"/>
            <w:tcBorders>
              <w:top w:val="nil"/>
              <w:left w:val="nil"/>
              <w:bottom w:val="nil"/>
              <w:right w:val="nil"/>
            </w:tcBorders>
            <w:shd w:val="clear" w:color="auto" w:fill="auto"/>
            <w:vAlign w:val="bottom"/>
          </w:tcPr>
          <w:p w14:paraId="06735E25" w14:textId="734D3D7A" w:rsidR="005E1DA6" w:rsidRPr="005E1DA6" w:rsidRDefault="005E1DA6" w:rsidP="005E1DA6">
            <w:pPr>
              <w:rPr>
                <w:rFonts w:ascii="Arial" w:hAnsi="Arial" w:cs="Arial"/>
                <w:sz w:val="24"/>
                <w:szCs w:val="24"/>
              </w:rPr>
            </w:pPr>
            <w:r w:rsidRPr="005E1DA6">
              <w:rPr>
                <w:rFonts w:ascii="Arial" w:hAnsi="Arial" w:cs="Arial"/>
                <w:sz w:val="24"/>
                <w:szCs w:val="24"/>
              </w:rPr>
              <w:t>Dean Aylett (reimbursement for planter)</w:t>
            </w:r>
          </w:p>
        </w:tc>
        <w:tc>
          <w:tcPr>
            <w:tcW w:w="2188" w:type="dxa"/>
          </w:tcPr>
          <w:p w14:paraId="12EF6EF6" w14:textId="14DC847D" w:rsidR="005E1DA6" w:rsidRPr="007A5DB3" w:rsidRDefault="0064218B" w:rsidP="005E1DA6">
            <w:pPr>
              <w:jc w:val="right"/>
              <w:rPr>
                <w:rFonts w:ascii="Arial" w:hAnsi="Arial" w:cs="Arial"/>
                <w:sz w:val="24"/>
                <w:szCs w:val="24"/>
              </w:rPr>
            </w:pPr>
            <w:r>
              <w:rPr>
                <w:rFonts w:ascii="Arial" w:hAnsi="Arial" w:cs="Arial"/>
                <w:sz w:val="24"/>
                <w:szCs w:val="24"/>
              </w:rPr>
              <w:t>79.92</w:t>
            </w:r>
          </w:p>
        </w:tc>
      </w:tr>
      <w:tr w:rsidR="005E1DA6" w:rsidRPr="00B34E3C" w14:paraId="4988D2CD" w14:textId="77777777" w:rsidTr="00FC00B2">
        <w:tc>
          <w:tcPr>
            <w:tcW w:w="1101" w:type="dxa"/>
          </w:tcPr>
          <w:p w14:paraId="742E0E4B" w14:textId="77777777" w:rsidR="005E1DA6" w:rsidRPr="00B34E3C" w:rsidRDefault="005E1DA6" w:rsidP="005E1DA6">
            <w:pPr>
              <w:jc w:val="center"/>
              <w:rPr>
                <w:rFonts w:ascii="Arial" w:hAnsi="Arial" w:cs="Arial"/>
                <w:b/>
                <w:sz w:val="24"/>
                <w:szCs w:val="24"/>
              </w:rPr>
            </w:pPr>
          </w:p>
        </w:tc>
        <w:tc>
          <w:tcPr>
            <w:tcW w:w="5953" w:type="dxa"/>
            <w:gridSpan w:val="7"/>
            <w:tcBorders>
              <w:top w:val="nil"/>
              <w:left w:val="nil"/>
              <w:bottom w:val="nil"/>
              <w:right w:val="nil"/>
            </w:tcBorders>
            <w:shd w:val="clear" w:color="auto" w:fill="auto"/>
            <w:vAlign w:val="bottom"/>
          </w:tcPr>
          <w:p w14:paraId="25E748BC" w14:textId="753C6156" w:rsidR="005E1DA6" w:rsidRPr="005E1DA6" w:rsidRDefault="005E1DA6" w:rsidP="005E1DA6">
            <w:pPr>
              <w:rPr>
                <w:rFonts w:ascii="Arial" w:hAnsi="Arial" w:cs="Arial"/>
                <w:sz w:val="24"/>
                <w:szCs w:val="24"/>
              </w:rPr>
            </w:pPr>
            <w:r w:rsidRPr="005E1DA6">
              <w:rPr>
                <w:rFonts w:ascii="Arial" w:hAnsi="Arial" w:cs="Arial"/>
                <w:sz w:val="24"/>
                <w:szCs w:val="24"/>
              </w:rPr>
              <w:t>M Iveson (Salary and expenses December 2020)</w:t>
            </w:r>
          </w:p>
        </w:tc>
        <w:tc>
          <w:tcPr>
            <w:tcW w:w="2188" w:type="dxa"/>
          </w:tcPr>
          <w:p w14:paraId="34DE26F2" w14:textId="690FEC58" w:rsidR="005E1DA6" w:rsidRDefault="0064218B" w:rsidP="005E1DA6">
            <w:pPr>
              <w:jc w:val="right"/>
              <w:rPr>
                <w:rFonts w:ascii="Arial" w:hAnsi="Arial" w:cs="Arial"/>
                <w:sz w:val="24"/>
                <w:szCs w:val="24"/>
              </w:rPr>
            </w:pPr>
            <w:r>
              <w:rPr>
                <w:rFonts w:ascii="Arial" w:hAnsi="Arial" w:cs="Arial"/>
                <w:sz w:val="24"/>
                <w:szCs w:val="24"/>
              </w:rPr>
              <w:t>531.65</w:t>
            </w:r>
          </w:p>
        </w:tc>
      </w:tr>
      <w:tr w:rsidR="005E1DA6" w:rsidRPr="00B34E3C" w14:paraId="5B59FC06" w14:textId="77777777" w:rsidTr="00FC00B2">
        <w:tc>
          <w:tcPr>
            <w:tcW w:w="1101" w:type="dxa"/>
          </w:tcPr>
          <w:p w14:paraId="0C7CB5BD" w14:textId="77777777" w:rsidR="005E1DA6" w:rsidRPr="00B34E3C" w:rsidRDefault="005E1DA6" w:rsidP="005E1DA6">
            <w:pPr>
              <w:jc w:val="center"/>
              <w:rPr>
                <w:rFonts w:ascii="Arial" w:hAnsi="Arial" w:cs="Arial"/>
                <w:b/>
                <w:sz w:val="24"/>
                <w:szCs w:val="24"/>
              </w:rPr>
            </w:pPr>
          </w:p>
        </w:tc>
        <w:tc>
          <w:tcPr>
            <w:tcW w:w="5953" w:type="dxa"/>
            <w:gridSpan w:val="7"/>
            <w:tcBorders>
              <w:top w:val="nil"/>
              <w:left w:val="nil"/>
              <w:bottom w:val="nil"/>
              <w:right w:val="nil"/>
            </w:tcBorders>
            <w:shd w:val="clear" w:color="auto" w:fill="auto"/>
            <w:vAlign w:val="bottom"/>
          </w:tcPr>
          <w:p w14:paraId="2754C75D" w14:textId="707EAA8A" w:rsidR="005E1DA6" w:rsidRPr="006E3E69" w:rsidRDefault="005E1DA6" w:rsidP="005E1DA6">
            <w:pPr>
              <w:rPr>
                <w:rFonts w:ascii="Arial" w:hAnsi="Arial" w:cs="Arial"/>
                <w:sz w:val="24"/>
                <w:szCs w:val="24"/>
              </w:rPr>
            </w:pPr>
          </w:p>
        </w:tc>
        <w:tc>
          <w:tcPr>
            <w:tcW w:w="2188" w:type="dxa"/>
          </w:tcPr>
          <w:p w14:paraId="7A70FAFF" w14:textId="772C106A" w:rsidR="005E1DA6" w:rsidRPr="007A5DB3" w:rsidRDefault="005E1DA6" w:rsidP="005E1DA6">
            <w:pPr>
              <w:jc w:val="right"/>
              <w:rPr>
                <w:rFonts w:ascii="Arial" w:hAnsi="Arial" w:cs="Arial"/>
                <w:sz w:val="24"/>
                <w:szCs w:val="24"/>
              </w:rPr>
            </w:pPr>
          </w:p>
        </w:tc>
      </w:tr>
      <w:tr w:rsidR="005E1DA6" w:rsidRPr="00B34E3C" w14:paraId="5D5CAB31" w14:textId="77777777" w:rsidTr="00E50411">
        <w:tc>
          <w:tcPr>
            <w:tcW w:w="1101" w:type="dxa"/>
          </w:tcPr>
          <w:p w14:paraId="190BD439" w14:textId="77777777" w:rsidR="005E1DA6" w:rsidRPr="00B34E3C" w:rsidRDefault="005E1DA6" w:rsidP="005E1DA6">
            <w:pPr>
              <w:jc w:val="center"/>
              <w:rPr>
                <w:rFonts w:ascii="Arial" w:hAnsi="Arial" w:cs="Arial"/>
                <w:b/>
                <w:sz w:val="24"/>
                <w:szCs w:val="24"/>
              </w:rPr>
            </w:pPr>
          </w:p>
        </w:tc>
        <w:tc>
          <w:tcPr>
            <w:tcW w:w="5953" w:type="dxa"/>
            <w:gridSpan w:val="7"/>
          </w:tcPr>
          <w:p w14:paraId="75D96027" w14:textId="53F9446A" w:rsidR="005E1DA6" w:rsidRPr="001031D8" w:rsidRDefault="005E1DA6" w:rsidP="005E1DA6">
            <w:pPr>
              <w:rPr>
                <w:rFonts w:ascii="Arial" w:hAnsi="Arial" w:cs="Arial"/>
                <w:sz w:val="24"/>
                <w:szCs w:val="24"/>
              </w:rPr>
            </w:pPr>
            <w:r>
              <w:rPr>
                <w:rFonts w:ascii="Arial" w:hAnsi="Arial" w:cs="Arial"/>
                <w:sz w:val="24"/>
                <w:szCs w:val="24"/>
              </w:rPr>
              <w:t>*</w:t>
            </w:r>
            <w:r w:rsidRPr="001031D8">
              <w:rPr>
                <w:rFonts w:ascii="Arial" w:hAnsi="Arial" w:cs="Arial"/>
                <w:sz w:val="24"/>
                <w:szCs w:val="24"/>
              </w:rPr>
              <w:t xml:space="preserve">- </w:t>
            </w:r>
            <w:r w:rsidRPr="001031D8">
              <w:rPr>
                <w:rFonts w:ascii="Arial" w:hAnsi="Arial" w:cs="Arial"/>
              </w:rPr>
              <w:t xml:space="preserve">authorised </w:t>
            </w:r>
            <w:r w:rsidR="002E010C">
              <w:rPr>
                <w:rFonts w:ascii="Arial" w:hAnsi="Arial" w:cs="Arial"/>
              </w:rPr>
              <w:t>9 December</w:t>
            </w:r>
            <w:r w:rsidRPr="001031D8">
              <w:rPr>
                <w:rFonts w:ascii="Arial" w:hAnsi="Arial" w:cs="Arial"/>
              </w:rPr>
              <w:t xml:space="preserve"> 2020 (Min </w:t>
            </w:r>
            <w:r w:rsidR="00AF2F95">
              <w:rPr>
                <w:rFonts w:ascii="Arial" w:hAnsi="Arial" w:cs="Arial"/>
              </w:rPr>
              <w:t>2051</w:t>
            </w:r>
            <w:r w:rsidRPr="001031D8">
              <w:rPr>
                <w:rFonts w:ascii="Arial" w:hAnsi="Arial" w:cs="Arial"/>
              </w:rPr>
              <w:t>)</w:t>
            </w:r>
          </w:p>
        </w:tc>
        <w:tc>
          <w:tcPr>
            <w:tcW w:w="2188" w:type="dxa"/>
          </w:tcPr>
          <w:p w14:paraId="2F4AA304" w14:textId="77777777" w:rsidR="005E1DA6" w:rsidRDefault="005E1DA6" w:rsidP="005E1DA6">
            <w:pPr>
              <w:jc w:val="right"/>
              <w:rPr>
                <w:rFonts w:ascii="Arial" w:hAnsi="Arial" w:cs="Arial"/>
                <w:sz w:val="24"/>
                <w:szCs w:val="24"/>
              </w:rPr>
            </w:pPr>
          </w:p>
        </w:tc>
      </w:tr>
      <w:tr w:rsidR="005E1DA6" w:rsidRPr="00B34E3C" w14:paraId="2C02983C" w14:textId="77777777" w:rsidTr="00144FC4">
        <w:trPr>
          <w:trHeight w:val="286"/>
        </w:trPr>
        <w:tc>
          <w:tcPr>
            <w:tcW w:w="1101" w:type="dxa"/>
          </w:tcPr>
          <w:p w14:paraId="4B07570C" w14:textId="77777777" w:rsidR="005E1DA6" w:rsidRPr="00B34E3C" w:rsidRDefault="005E1DA6" w:rsidP="005E1DA6">
            <w:pPr>
              <w:jc w:val="center"/>
              <w:rPr>
                <w:rFonts w:ascii="Arial" w:hAnsi="Arial" w:cs="Arial"/>
                <w:b/>
                <w:sz w:val="24"/>
                <w:szCs w:val="24"/>
              </w:rPr>
            </w:pPr>
          </w:p>
        </w:tc>
        <w:tc>
          <w:tcPr>
            <w:tcW w:w="5953" w:type="dxa"/>
            <w:gridSpan w:val="7"/>
          </w:tcPr>
          <w:p w14:paraId="73A33AD4" w14:textId="77777777" w:rsidR="005E1DA6" w:rsidRDefault="005E1DA6" w:rsidP="005E1DA6">
            <w:pPr>
              <w:rPr>
                <w:rFonts w:ascii="Arial" w:hAnsi="Arial" w:cs="Arial"/>
                <w:sz w:val="24"/>
                <w:szCs w:val="24"/>
              </w:rPr>
            </w:pPr>
          </w:p>
        </w:tc>
        <w:tc>
          <w:tcPr>
            <w:tcW w:w="2188" w:type="dxa"/>
          </w:tcPr>
          <w:p w14:paraId="519D776E" w14:textId="49AFD180" w:rsidR="005E1DA6" w:rsidRDefault="005E1DA6" w:rsidP="005E1DA6">
            <w:pPr>
              <w:jc w:val="right"/>
              <w:rPr>
                <w:rFonts w:ascii="Arial" w:hAnsi="Arial" w:cs="Arial"/>
                <w:sz w:val="24"/>
                <w:szCs w:val="24"/>
              </w:rPr>
            </w:pPr>
            <w:r>
              <w:rPr>
                <w:rFonts w:ascii="Arial" w:hAnsi="Arial" w:cs="Arial"/>
                <w:sz w:val="24"/>
                <w:szCs w:val="24"/>
              </w:rPr>
              <w:t>Total £</w:t>
            </w:r>
            <w:r w:rsidR="00BE4482">
              <w:rPr>
                <w:rFonts w:ascii="Arial" w:hAnsi="Arial" w:cs="Arial"/>
                <w:sz w:val="24"/>
                <w:szCs w:val="24"/>
              </w:rPr>
              <w:t>3129.17</w:t>
            </w:r>
          </w:p>
          <w:p w14:paraId="2ED13C49" w14:textId="4784EDA4" w:rsidR="005E1DA6" w:rsidRPr="001D7202" w:rsidRDefault="005E1DA6" w:rsidP="005E1DA6">
            <w:pPr>
              <w:jc w:val="right"/>
              <w:rPr>
                <w:rFonts w:ascii="Arial" w:hAnsi="Arial" w:cs="Arial"/>
                <w:sz w:val="24"/>
                <w:szCs w:val="24"/>
              </w:rPr>
            </w:pPr>
            <w:r>
              <w:rPr>
                <w:rFonts w:ascii="Arial" w:hAnsi="Arial" w:cs="Arial"/>
                <w:sz w:val="24"/>
                <w:szCs w:val="24"/>
              </w:rPr>
              <w:t xml:space="preserve">      </w:t>
            </w:r>
          </w:p>
        </w:tc>
      </w:tr>
      <w:tr w:rsidR="005E1DA6" w:rsidRPr="00B34E3C" w14:paraId="0BA9DB80" w14:textId="77777777" w:rsidTr="00E50411">
        <w:tc>
          <w:tcPr>
            <w:tcW w:w="1101" w:type="dxa"/>
          </w:tcPr>
          <w:p w14:paraId="7A96F5DB" w14:textId="77777777" w:rsidR="005E1DA6" w:rsidRPr="004B7592" w:rsidRDefault="005E1DA6" w:rsidP="005E1DA6">
            <w:pPr>
              <w:jc w:val="center"/>
              <w:rPr>
                <w:rFonts w:ascii="Arial" w:hAnsi="Arial" w:cs="Arial"/>
                <w:b/>
                <w:sz w:val="24"/>
                <w:szCs w:val="24"/>
              </w:rPr>
            </w:pPr>
          </w:p>
        </w:tc>
        <w:tc>
          <w:tcPr>
            <w:tcW w:w="8141" w:type="dxa"/>
            <w:gridSpan w:val="8"/>
          </w:tcPr>
          <w:p w14:paraId="366645BD" w14:textId="36B739F8" w:rsidR="005E1DA6" w:rsidRDefault="005E1DA6" w:rsidP="005E1DA6">
            <w:pPr>
              <w:rPr>
                <w:rFonts w:ascii="Arial" w:hAnsi="Arial" w:cs="Arial"/>
                <w:color w:val="000000"/>
                <w:sz w:val="24"/>
                <w:szCs w:val="24"/>
                <w:shd w:val="clear" w:color="auto" w:fill="FFFFFF"/>
              </w:rPr>
            </w:pPr>
            <w:r>
              <w:rPr>
                <w:rFonts w:ascii="Arial" w:hAnsi="Arial" w:cs="Arial"/>
                <w:sz w:val="24"/>
                <w:szCs w:val="24"/>
              </w:rPr>
              <w:t xml:space="preserve"> </w:t>
            </w:r>
            <w:r w:rsidRPr="00823EF9">
              <w:rPr>
                <w:rFonts w:ascii="Arial" w:hAnsi="Arial" w:cs="Arial"/>
                <w:color w:val="000000"/>
                <w:sz w:val="24"/>
                <w:szCs w:val="24"/>
                <w:shd w:val="clear" w:color="auto" w:fill="FFFFFF"/>
              </w:rPr>
              <w:t>The financial statement show</w:t>
            </w:r>
            <w:r w:rsidRPr="00105BE6">
              <w:rPr>
                <w:rFonts w:ascii="Arial" w:hAnsi="Arial" w:cs="Arial"/>
                <w:color w:val="000000"/>
                <w:sz w:val="24"/>
                <w:szCs w:val="24"/>
                <w:shd w:val="clear" w:color="auto" w:fill="FFFFFF"/>
              </w:rPr>
              <w:t>ed</w:t>
            </w:r>
            <w:r w:rsidRPr="00823EF9">
              <w:rPr>
                <w:rFonts w:ascii="Arial" w:hAnsi="Arial" w:cs="Arial"/>
                <w:color w:val="000000"/>
                <w:sz w:val="24"/>
                <w:szCs w:val="24"/>
                <w:shd w:val="clear" w:color="auto" w:fill="FFFFFF"/>
              </w:rPr>
              <w:t xml:space="preserve"> the position up to the end of December </w:t>
            </w:r>
            <w:r w:rsidRPr="00105BE6">
              <w:rPr>
                <w:rFonts w:ascii="Arial" w:hAnsi="Arial" w:cs="Arial"/>
                <w:color w:val="000000"/>
                <w:sz w:val="24"/>
                <w:szCs w:val="24"/>
                <w:shd w:val="clear" w:color="auto" w:fill="FFFFFF"/>
              </w:rPr>
              <w:t xml:space="preserve">2020 </w:t>
            </w:r>
            <w:r w:rsidRPr="00823EF9">
              <w:rPr>
                <w:rFonts w:ascii="Arial" w:hAnsi="Arial" w:cs="Arial"/>
                <w:color w:val="000000"/>
                <w:sz w:val="24"/>
                <w:szCs w:val="24"/>
                <w:shd w:val="clear" w:color="auto" w:fill="FFFFFF"/>
              </w:rPr>
              <w:t>together with details of bills paid.</w:t>
            </w:r>
          </w:p>
          <w:p w14:paraId="0C8E2A79" w14:textId="77777777" w:rsidR="005E1DA6" w:rsidRPr="00823EF9" w:rsidRDefault="005E1DA6" w:rsidP="005E1DA6">
            <w:pPr>
              <w:rPr>
                <w:rFonts w:ascii="Arial" w:hAnsi="Arial" w:cs="Arial"/>
                <w:color w:val="000000"/>
                <w:sz w:val="24"/>
                <w:szCs w:val="24"/>
                <w:shd w:val="clear" w:color="auto" w:fill="FFFFFF"/>
              </w:rPr>
            </w:pPr>
          </w:p>
          <w:p w14:paraId="45000A05" w14:textId="77777777" w:rsidR="005E1DA6" w:rsidRDefault="005E1DA6" w:rsidP="005E1DA6">
            <w:pPr>
              <w:rPr>
                <w:rFonts w:ascii="Arial" w:hAnsi="Arial" w:cs="Arial"/>
                <w:color w:val="000000"/>
                <w:sz w:val="24"/>
                <w:szCs w:val="24"/>
                <w:shd w:val="clear" w:color="auto" w:fill="FFFFFF"/>
              </w:rPr>
            </w:pPr>
            <w:r w:rsidRPr="00823EF9">
              <w:rPr>
                <w:rFonts w:ascii="Arial" w:hAnsi="Arial" w:cs="Arial"/>
                <w:color w:val="000000"/>
                <w:sz w:val="24"/>
                <w:szCs w:val="24"/>
                <w:shd w:val="clear" w:color="auto" w:fill="FFFFFF"/>
              </w:rPr>
              <w:t>The budget heading from which additional funding required for tree planting has yet to be identified by the Chair.</w:t>
            </w:r>
          </w:p>
          <w:p w14:paraId="1FC8DB9A" w14:textId="218EFD3C" w:rsidR="005E1DA6" w:rsidRDefault="005E1DA6" w:rsidP="005E1DA6">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lastRenderedPageBreak/>
              <w:t xml:space="preserve">The Budget and spending </w:t>
            </w:r>
            <w:r w:rsidR="00217417" w:rsidRPr="00105BE6">
              <w:rPr>
                <w:rFonts w:ascii="Arial" w:hAnsi="Arial" w:cs="Arial"/>
                <w:color w:val="000000"/>
                <w:sz w:val="24"/>
                <w:szCs w:val="24"/>
                <w:shd w:val="clear" w:color="auto" w:fill="FFFFFF"/>
              </w:rPr>
              <w:t>were</w:t>
            </w:r>
            <w:r w:rsidRPr="00823EF9">
              <w:rPr>
                <w:rFonts w:ascii="Arial" w:hAnsi="Arial" w:cs="Arial"/>
                <w:color w:val="000000"/>
                <w:sz w:val="24"/>
                <w:szCs w:val="24"/>
                <w:shd w:val="clear" w:color="auto" w:fill="FFFFFF"/>
              </w:rPr>
              <w:t xml:space="preserve"> under control. </w:t>
            </w:r>
            <w:r w:rsidRPr="00105BE6">
              <w:rPr>
                <w:rFonts w:ascii="Arial" w:hAnsi="Arial" w:cs="Arial"/>
                <w:color w:val="000000"/>
                <w:sz w:val="24"/>
                <w:szCs w:val="24"/>
                <w:shd w:val="clear" w:color="auto" w:fill="FFFFFF"/>
              </w:rPr>
              <w:t>A</w:t>
            </w:r>
            <w:r w:rsidRPr="00823EF9">
              <w:rPr>
                <w:rFonts w:ascii="Arial" w:hAnsi="Arial" w:cs="Arial"/>
                <w:color w:val="000000"/>
                <w:sz w:val="24"/>
                <w:szCs w:val="24"/>
                <w:shd w:val="clear" w:color="auto" w:fill="FFFFFF"/>
              </w:rPr>
              <w:t xml:space="preserve">s a result of Covid and dependent upon </w:t>
            </w:r>
            <w:r w:rsidRPr="00105BE6">
              <w:rPr>
                <w:rFonts w:ascii="Arial" w:hAnsi="Arial" w:cs="Arial"/>
                <w:color w:val="000000"/>
                <w:sz w:val="24"/>
                <w:szCs w:val="24"/>
                <w:shd w:val="clear" w:color="auto" w:fill="FFFFFF"/>
              </w:rPr>
              <w:t>events up to the end of the financial year</w:t>
            </w:r>
            <w:r w:rsidRPr="00823EF9">
              <w:rPr>
                <w:rFonts w:ascii="Arial" w:hAnsi="Arial" w:cs="Arial"/>
                <w:color w:val="000000"/>
                <w:sz w:val="24"/>
                <w:szCs w:val="24"/>
                <w:shd w:val="clear" w:color="auto" w:fill="FFFFFF"/>
              </w:rPr>
              <w:t xml:space="preserve"> there </w:t>
            </w:r>
            <w:r w:rsidRPr="00105BE6">
              <w:rPr>
                <w:rFonts w:ascii="Arial" w:hAnsi="Arial" w:cs="Arial"/>
                <w:color w:val="000000"/>
                <w:sz w:val="24"/>
                <w:szCs w:val="24"/>
                <w:shd w:val="clear" w:color="auto" w:fill="FFFFFF"/>
              </w:rPr>
              <w:t>wa</w:t>
            </w:r>
            <w:r w:rsidRPr="00823EF9">
              <w:rPr>
                <w:rFonts w:ascii="Arial" w:hAnsi="Arial" w:cs="Arial"/>
                <w:color w:val="000000"/>
                <w:sz w:val="24"/>
                <w:szCs w:val="24"/>
                <w:shd w:val="clear" w:color="auto" w:fill="FFFFFF"/>
              </w:rPr>
              <w:t>s potential for significant under</w:t>
            </w:r>
            <w:r w:rsidRPr="00105BE6">
              <w:rPr>
                <w:rFonts w:ascii="Arial" w:hAnsi="Arial" w:cs="Arial"/>
                <w:color w:val="000000"/>
                <w:sz w:val="24"/>
                <w:szCs w:val="24"/>
                <w:shd w:val="clear" w:color="auto" w:fill="FFFFFF"/>
              </w:rPr>
              <w:t xml:space="preserve"> </w:t>
            </w:r>
            <w:r w:rsidRPr="00823EF9">
              <w:rPr>
                <w:rFonts w:ascii="Arial" w:hAnsi="Arial" w:cs="Arial"/>
                <w:color w:val="000000"/>
                <w:sz w:val="24"/>
                <w:szCs w:val="24"/>
                <w:shd w:val="clear" w:color="auto" w:fill="FFFFFF"/>
              </w:rPr>
              <w:t>spendings in the current year’s budget.</w:t>
            </w:r>
          </w:p>
          <w:p w14:paraId="779D5478" w14:textId="77777777" w:rsidR="005E1DA6" w:rsidRPr="00823EF9" w:rsidRDefault="005E1DA6" w:rsidP="005E1DA6">
            <w:pPr>
              <w:rPr>
                <w:rFonts w:ascii="Arial" w:hAnsi="Arial" w:cs="Arial"/>
                <w:color w:val="000000"/>
                <w:sz w:val="24"/>
                <w:szCs w:val="24"/>
                <w:shd w:val="clear" w:color="auto" w:fill="FFFFFF"/>
              </w:rPr>
            </w:pPr>
          </w:p>
          <w:p w14:paraId="69BE8244" w14:textId="77777777" w:rsidR="005E1DA6" w:rsidRPr="00105BE6" w:rsidRDefault="005E1DA6" w:rsidP="005E1DA6">
            <w:pPr>
              <w:rPr>
                <w:rFonts w:ascii="Arial" w:hAnsi="Arial" w:cs="Arial"/>
                <w:color w:val="000000"/>
                <w:sz w:val="24"/>
                <w:szCs w:val="24"/>
                <w:shd w:val="clear" w:color="auto" w:fill="FFFFFF"/>
              </w:rPr>
            </w:pPr>
            <w:r w:rsidRPr="00823EF9">
              <w:rPr>
                <w:rFonts w:ascii="Arial" w:hAnsi="Arial" w:cs="Arial"/>
                <w:color w:val="000000"/>
                <w:sz w:val="24"/>
                <w:szCs w:val="24"/>
                <w:shd w:val="clear" w:color="auto" w:fill="FFFFFF"/>
              </w:rPr>
              <w:t>The</w:t>
            </w:r>
            <w:r w:rsidRPr="00105BE6">
              <w:rPr>
                <w:rFonts w:ascii="Arial" w:hAnsi="Arial" w:cs="Arial"/>
                <w:color w:val="000000"/>
                <w:sz w:val="24"/>
                <w:szCs w:val="24"/>
                <w:shd w:val="clear" w:color="auto" w:fill="FFFFFF"/>
              </w:rPr>
              <w:t xml:space="preserve"> Clerk reported that an </w:t>
            </w:r>
            <w:r w:rsidRPr="00823EF9">
              <w:rPr>
                <w:rFonts w:ascii="Arial" w:hAnsi="Arial" w:cs="Arial"/>
                <w:color w:val="000000"/>
                <w:sz w:val="24"/>
                <w:szCs w:val="24"/>
                <w:shd w:val="clear" w:color="auto" w:fill="FFFFFF"/>
              </w:rPr>
              <w:t xml:space="preserve">invoice from </w:t>
            </w:r>
            <w:r w:rsidRPr="00105BE6">
              <w:rPr>
                <w:rFonts w:ascii="Arial" w:hAnsi="Arial" w:cs="Arial"/>
                <w:color w:val="000000"/>
                <w:sz w:val="24"/>
                <w:szCs w:val="24"/>
                <w:shd w:val="clear" w:color="auto" w:fill="FFFFFF"/>
              </w:rPr>
              <w:t>The Vale</w:t>
            </w:r>
            <w:r w:rsidRPr="00823EF9">
              <w:rPr>
                <w:rFonts w:ascii="Arial" w:hAnsi="Arial" w:cs="Arial"/>
                <w:color w:val="000000"/>
                <w:sz w:val="24"/>
                <w:szCs w:val="24"/>
                <w:shd w:val="clear" w:color="auto" w:fill="FFFFFF"/>
              </w:rPr>
              <w:t xml:space="preserve"> for technical support and artist costs for </w:t>
            </w:r>
            <w:r w:rsidRPr="00105BE6">
              <w:rPr>
                <w:rFonts w:ascii="Arial" w:hAnsi="Arial" w:cs="Arial"/>
                <w:color w:val="000000"/>
                <w:sz w:val="24"/>
                <w:szCs w:val="24"/>
                <w:shd w:val="clear" w:color="auto" w:fill="FFFFFF"/>
              </w:rPr>
              <w:t>the ‘</w:t>
            </w:r>
            <w:r w:rsidRPr="00823EF9">
              <w:rPr>
                <w:rFonts w:ascii="Arial" w:hAnsi="Arial" w:cs="Arial"/>
                <w:color w:val="000000"/>
                <w:sz w:val="24"/>
                <w:szCs w:val="24"/>
                <w:shd w:val="clear" w:color="auto" w:fill="FFFFFF"/>
              </w:rPr>
              <w:t>Christmas Cracker</w:t>
            </w:r>
            <w:r w:rsidRPr="00105BE6">
              <w:rPr>
                <w:rFonts w:ascii="Arial" w:hAnsi="Arial" w:cs="Arial"/>
                <w:color w:val="000000"/>
                <w:sz w:val="24"/>
                <w:szCs w:val="24"/>
                <w:shd w:val="clear" w:color="auto" w:fill="FFFFFF"/>
              </w:rPr>
              <w:t>’</w:t>
            </w:r>
            <w:r w:rsidRPr="00823EF9">
              <w:rPr>
                <w:rFonts w:ascii="Arial" w:hAnsi="Arial" w:cs="Arial"/>
                <w:color w:val="000000"/>
                <w:sz w:val="24"/>
                <w:szCs w:val="24"/>
                <w:shd w:val="clear" w:color="auto" w:fill="FFFFFF"/>
              </w:rPr>
              <w:t xml:space="preserve"> live/streamed performances amounting to £800 ha</w:t>
            </w:r>
            <w:r w:rsidRPr="00105BE6">
              <w:rPr>
                <w:rFonts w:ascii="Arial" w:hAnsi="Arial" w:cs="Arial"/>
                <w:color w:val="000000"/>
                <w:sz w:val="24"/>
                <w:szCs w:val="24"/>
                <w:shd w:val="clear" w:color="auto" w:fill="FFFFFF"/>
              </w:rPr>
              <w:t>d</w:t>
            </w:r>
            <w:r w:rsidRPr="00823EF9">
              <w:rPr>
                <w:rFonts w:ascii="Arial" w:hAnsi="Arial" w:cs="Arial"/>
                <w:color w:val="000000"/>
                <w:sz w:val="24"/>
                <w:szCs w:val="24"/>
                <w:shd w:val="clear" w:color="auto" w:fill="FFFFFF"/>
              </w:rPr>
              <w:t xml:space="preserve"> now been received</w:t>
            </w:r>
            <w:r w:rsidRPr="00105BE6">
              <w:rPr>
                <w:rFonts w:ascii="Arial" w:hAnsi="Arial" w:cs="Arial"/>
                <w:color w:val="000000"/>
                <w:sz w:val="24"/>
                <w:szCs w:val="24"/>
                <w:shd w:val="clear" w:color="auto" w:fill="FFFFFF"/>
              </w:rPr>
              <w:t>.</w:t>
            </w:r>
          </w:p>
          <w:p w14:paraId="7A382B80" w14:textId="77777777" w:rsidR="005E1DA6" w:rsidRDefault="005E1DA6" w:rsidP="005E1DA6">
            <w:pPr>
              <w:rPr>
                <w:rFonts w:ascii="Arial" w:hAnsi="Arial" w:cs="Arial"/>
                <w:sz w:val="24"/>
                <w:szCs w:val="24"/>
              </w:rPr>
            </w:pPr>
          </w:p>
          <w:p w14:paraId="57E9BE31" w14:textId="2A8FDE50" w:rsidR="005E1DA6" w:rsidRDefault="005E1DA6" w:rsidP="005E1DA6">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Tameside MBC had advised that the cost of providing one of the Christmas Trees in Mossley amounted to £500. Whilst the account was awaited, the Clerk sought approval to settle the account upon receipt from Tameside MBC</w:t>
            </w:r>
            <w:r w:rsidRPr="00823EF9">
              <w:rPr>
                <w:rFonts w:ascii="Arial" w:hAnsi="Arial" w:cs="Arial"/>
                <w:color w:val="000000"/>
                <w:sz w:val="24"/>
                <w:szCs w:val="24"/>
                <w:shd w:val="clear" w:color="auto" w:fill="FFFFFF"/>
              </w:rPr>
              <w:t xml:space="preserve"> and </w:t>
            </w:r>
            <w:r w:rsidR="00D42CD0">
              <w:rPr>
                <w:rFonts w:ascii="Arial" w:hAnsi="Arial" w:cs="Arial"/>
                <w:color w:val="000000"/>
                <w:sz w:val="24"/>
                <w:szCs w:val="24"/>
                <w:shd w:val="clear" w:color="auto" w:fill="FFFFFF"/>
              </w:rPr>
              <w:t>sought</w:t>
            </w:r>
            <w:r w:rsidRPr="00823EF9">
              <w:rPr>
                <w:rFonts w:ascii="Arial" w:hAnsi="Arial" w:cs="Arial"/>
                <w:color w:val="000000"/>
                <w:sz w:val="24"/>
                <w:szCs w:val="24"/>
                <w:shd w:val="clear" w:color="auto" w:fill="FFFFFF"/>
              </w:rPr>
              <w:t xml:space="preserve"> authority to settle the account.</w:t>
            </w:r>
          </w:p>
          <w:p w14:paraId="3D323ED5" w14:textId="77777777" w:rsidR="005E1DA6" w:rsidRPr="00823EF9" w:rsidRDefault="005E1DA6" w:rsidP="005E1DA6">
            <w:pPr>
              <w:rPr>
                <w:rFonts w:ascii="Arial" w:hAnsi="Arial" w:cs="Arial"/>
                <w:color w:val="000000"/>
                <w:sz w:val="24"/>
                <w:szCs w:val="24"/>
                <w:shd w:val="clear" w:color="auto" w:fill="FFFFFF"/>
              </w:rPr>
            </w:pPr>
          </w:p>
          <w:p w14:paraId="4BA153D6" w14:textId="03E6A40F" w:rsidR="005E1DA6" w:rsidRPr="00823EF9" w:rsidRDefault="005E1DA6" w:rsidP="005E1DA6">
            <w:pPr>
              <w:overflowPunct/>
              <w:autoSpaceDE/>
              <w:autoSpaceDN/>
              <w:adjustRightInd/>
              <w:spacing w:after="200" w:line="276" w:lineRule="auto"/>
              <w:textAlignment w:val="auto"/>
              <w:rPr>
                <w:rFonts w:ascii="Arial" w:eastAsiaTheme="minorHAnsi" w:hAnsi="Arial" w:cs="Arial"/>
                <w:color w:val="000000"/>
                <w:sz w:val="24"/>
                <w:szCs w:val="24"/>
                <w:shd w:val="clear" w:color="auto" w:fill="FFFFFF"/>
              </w:rPr>
            </w:pPr>
            <w:r w:rsidRPr="00823EF9">
              <w:rPr>
                <w:rFonts w:ascii="Arial" w:hAnsi="Arial" w:cs="Arial"/>
                <w:color w:val="000000"/>
                <w:sz w:val="24"/>
                <w:szCs w:val="24"/>
                <w:shd w:val="clear" w:color="auto" w:fill="FFFFFF"/>
              </w:rPr>
              <w:t xml:space="preserve">Members </w:t>
            </w:r>
            <w:r w:rsidR="00D42CD0">
              <w:rPr>
                <w:rFonts w:ascii="Arial" w:hAnsi="Arial" w:cs="Arial"/>
                <w:color w:val="000000"/>
                <w:sz w:val="24"/>
                <w:szCs w:val="24"/>
                <w:shd w:val="clear" w:color="auto" w:fill="FFFFFF"/>
              </w:rPr>
              <w:t>we</w:t>
            </w:r>
            <w:r w:rsidRPr="00823EF9">
              <w:rPr>
                <w:rFonts w:ascii="Arial" w:hAnsi="Arial" w:cs="Arial"/>
                <w:color w:val="000000"/>
                <w:sz w:val="24"/>
                <w:szCs w:val="24"/>
                <w:shd w:val="clear" w:color="auto" w:fill="FFFFFF"/>
              </w:rPr>
              <w:t xml:space="preserve">re invited to note the report and authorise payment of </w:t>
            </w:r>
            <w:r w:rsidR="00831D46">
              <w:rPr>
                <w:rFonts w:ascii="Arial" w:hAnsi="Arial" w:cs="Arial"/>
                <w:color w:val="000000"/>
                <w:sz w:val="24"/>
                <w:szCs w:val="24"/>
                <w:shd w:val="clear" w:color="auto" w:fill="FFFFFF"/>
              </w:rPr>
              <w:t>T</w:t>
            </w:r>
            <w:r w:rsidRPr="00823EF9">
              <w:rPr>
                <w:rFonts w:ascii="Arial" w:hAnsi="Arial" w:cs="Arial"/>
                <w:color w:val="000000"/>
                <w:sz w:val="24"/>
                <w:szCs w:val="24"/>
                <w:shd w:val="clear" w:color="auto" w:fill="FFFFFF"/>
              </w:rPr>
              <w:t xml:space="preserve">he </w:t>
            </w:r>
            <w:r w:rsidR="00831D46">
              <w:rPr>
                <w:rFonts w:ascii="Arial" w:hAnsi="Arial" w:cs="Arial"/>
                <w:color w:val="000000"/>
                <w:sz w:val="24"/>
                <w:szCs w:val="24"/>
                <w:shd w:val="clear" w:color="auto" w:fill="FFFFFF"/>
              </w:rPr>
              <w:t>Vale</w:t>
            </w:r>
            <w:r w:rsidRPr="00823EF9">
              <w:rPr>
                <w:rFonts w:ascii="Arial" w:hAnsi="Arial" w:cs="Arial"/>
                <w:color w:val="000000"/>
                <w:sz w:val="24"/>
                <w:szCs w:val="24"/>
                <w:shd w:val="clear" w:color="auto" w:fill="FFFFFF"/>
              </w:rPr>
              <w:t xml:space="preserve"> and T</w:t>
            </w:r>
            <w:r w:rsidR="00831D46">
              <w:rPr>
                <w:rFonts w:ascii="Arial" w:hAnsi="Arial" w:cs="Arial"/>
                <w:color w:val="000000"/>
                <w:sz w:val="24"/>
                <w:szCs w:val="24"/>
                <w:shd w:val="clear" w:color="auto" w:fill="FFFFFF"/>
              </w:rPr>
              <w:t xml:space="preserve">ameside </w:t>
            </w:r>
            <w:r w:rsidRPr="00823EF9">
              <w:rPr>
                <w:rFonts w:ascii="Arial" w:hAnsi="Arial" w:cs="Arial"/>
                <w:color w:val="000000"/>
                <w:sz w:val="24"/>
                <w:szCs w:val="24"/>
                <w:shd w:val="clear" w:color="auto" w:fill="FFFFFF"/>
              </w:rPr>
              <w:t xml:space="preserve">MBC accounts of £800 and </w:t>
            </w:r>
            <w:r w:rsidR="000776ED" w:rsidRPr="00823EF9">
              <w:rPr>
                <w:rFonts w:ascii="Arial" w:hAnsi="Arial" w:cs="Arial"/>
                <w:color w:val="000000"/>
                <w:sz w:val="24"/>
                <w:szCs w:val="24"/>
                <w:shd w:val="clear" w:color="auto" w:fill="FFFFFF"/>
              </w:rPr>
              <w:t>£500,</w:t>
            </w:r>
            <w:r w:rsidRPr="00823EF9">
              <w:rPr>
                <w:rFonts w:ascii="Arial" w:hAnsi="Arial" w:cs="Arial"/>
                <w:color w:val="000000"/>
                <w:sz w:val="24"/>
                <w:szCs w:val="24"/>
                <w:shd w:val="clear" w:color="auto" w:fill="FFFFFF"/>
              </w:rPr>
              <w:t xml:space="preserve"> respectively</w:t>
            </w:r>
            <w:r w:rsidRPr="00823EF9">
              <w:rPr>
                <w:rFonts w:ascii="Arial" w:eastAsiaTheme="minorHAnsi" w:hAnsi="Arial" w:cs="Arial"/>
                <w:color w:val="000000"/>
                <w:sz w:val="24"/>
                <w:szCs w:val="24"/>
                <w:shd w:val="clear" w:color="auto" w:fill="FFFFFF"/>
              </w:rPr>
              <w:t>.</w:t>
            </w:r>
          </w:p>
          <w:p w14:paraId="7F3E149E" w14:textId="6850AE36" w:rsidR="005E1DA6" w:rsidRPr="004B7592" w:rsidRDefault="005E1DA6" w:rsidP="005E1DA6">
            <w:pPr>
              <w:rPr>
                <w:rFonts w:ascii="Arial" w:hAnsi="Arial" w:cs="Arial"/>
                <w:sz w:val="24"/>
                <w:szCs w:val="24"/>
              </w:rPr>
            </w:pPr>
          </w:p>
        </w:tc>
      </w:tr>
      <w:tr w:rsidR="005E1DA6" w:rsidRPr="00B34E3C" w14:paraId="12140B4F" w14:textId="77777777" w:rsidTr="00474044">
        <w:tc>
          <w:tcPr>
            <w:tcW w:w="1101" w:type="dxa"/>
          </w:tcPr>
          <w:p w14:paraId="048F2BCF" w14:textId="77777777" w:rsidR="005E1DA6" w:rsidRPr="00B34E3C" w:rsidRDefault="005E1DA6" w:rsidP="005E1DA6">
            <w:pPr>
              <w:jc w:val="center"/>
              <w:rPr>
                <w:rFonts w:ascii="Arial" w:hAnsi="Arial" w:cs="Arial"/>
                <w:b/>
                <w:sz w:val="24"/>
                <w:szCs w:val="24"/>
              </w:rPr>
            </w:pPr>
          </w:p>
        </w:tc>
        <w:tc>
          <w:tcPr>
            <w:tcW w:w="1701" w:type="dxa"/>
            <w:gridSpan w:val="4"/>
          </w:tcPr>
          <w:p w14:paraId="039046D2" w14:textId="336EFACF" w:rsidR="005E1DA6" w:rsidRPr="00B34E3C" w:rsidRDefault="005E1DA6" w:rsidP="005E1DA6">
            <w:pPr>
              <w:rPr>
                <w:rFonts w:ascii="Arial" w:hAnsi="Arial" w:cs="Arial"/>
                <w:sz w:val="24"/>
                <w:szCs w:val="24"/>
              </w:rPr>
            </w:pPr>
            <w:r w:rsidRPr="00B34E3C">
              <w:rPr>
                <w:rFonts w:ascii="Arial" w:hAnsi="Arial" w:cs="Arial"/>
                <w:sz w:val="24"/>
                <w:szCs w:val="24"/>
              </w:rPr>
              <w:t>RESOLVED:</w:t>
            </w:r>
          </w:p>
        </w:tc>
        <w:tc>
          <w:tcPr>
            <w:tcW w:w="600" w:type="dxa"/>
            <w:gridSpan w:val="2"/>
          </w:tcPr>
          <w:p w14:paraId="184171CF" w14:textId="430692AD" w:rsidR="005E1DA6" w:rsidRDefault="005E1DA6" w:rsidP="005E1DA6">
            <w:pPr>
              <w:rPr>
                <w:rFonts w:ascii="Arial" w:hAnsi="Arial" w:cs="Arial"/>
                <w:sz w:val="24"/>
                <w:szCs w:val="24"/>
              </w:rPr>
            </w:pPr>
            <w:r>
              <w:rPr>
                <w:rFonts w:ascii="Arial" w:hAnsi="Arial" w:cs="Arial"/>
                <w:sz w:val="24"/>
                <w:szCs w:val="24"/>
              </w:rPr>
              <w:t>(1)</w:t>
            </w:r>
          </w:p>
        </w:tc>
        <w:tc>
          <w:tcPr>
            <w:tcW w:w="5840" w:type="dxa"/>
            <w:gridSpan w:val="2"/>
          </w:tcPr>
          <w:p w14:paraId="42A7EA78" w14:textId="77777777" w:rsidR="005E1DA6" w:rsidRDefault="005E1DA6" w:rsidP="005E1DA6">
            <w:pPr>
              <w:rPr>
                <w:rFonts w:ascii="Arial" w:hAnsi="Arial" w:cs="Arial"/>
                <w:sz w:val="24"/>
                <w:szCs w:val="24"/>
              </w:rPr>
            </w:pPr>
            <w:r w:rsidRPr="0034619E">
              <w:rPr>
                <w:rFonts w:ascii="Arial" w:hAnsi="Arial" w:cs="Arial"/>
                <w:sz w:val="24"/>
                <w:szCs w:val="24"/>
              </w:rPr>
              <w:t>That the report be noted.</w:t>
            </w:r>
          </w:p>
          <w:p w14:paraId="50F9969E" w14:textId="06FA1297" w:rsidR="005E1DA6" w:rsidRPr="0034619E" w:rsidRDefault="005E1DA6" w:rsidP="005E1DA6">
            <w:pPr>
              <w:rPr>
                <w:rFonts w:ascii="Arial" w:hAnsi="Arial" w:cs="Arial"/>
                <w:sz w:val="24"/>
                <w:szCs w:val="24"/>
              </w:rPr>
            </w:pPr>
          </w:p>
        </w:tc>
      </w:tr>
      <w:tr w:rsidR="005E1DA6" w:rsidRPr="00B34E3C" w14:paraId="62634715" w14:textId="77777777" w:rsidTr="00474044">
        <w:tc>
          <w:tcPr>
            <w:tcW w:w="1101" w:type="dxa"/>
          </w:tcPr>
          <w:p w14:paraId="5D8D4C48" w14:textId="77777777" w:rsidR="005E1DA6" w:rsidRPr="00B34E3C" w:rsidRDefault="005E1DA6" w:rsidP="005E1DA6">
            <w:pPr>
              <w:jc w:val="center"/>
              <w:rPr>
                <w:rFonts w:ascii="Arial" w:hAnsi="Arial" w:cs="Arial"/>
                <w:b/>
                <w:sz w:val="24"/>
                <w:szCs w:val="24"/>
              </w:rPr>
            </w:pPr>
          </w:p>
        </w:tc>
        <w:tc>
          <w:tcPr>
            <w:tcW w:w="1701" w:type="dxa"/>
            <w:gridSpan w:val="4"/>
          </w:tcPr>
          <w:p w14:paraId="10B43B5A" w14:textId="77777777" w:rsidR="005E1DA6" w:rsidRPr="00B34E3C" w:rsidRDefault="005E1DA6" w:rsidP="005E1DA6">
            <w:pPr>
              <w:rPr>
                <w:rFonts w:ascii="Arial" w:hAnsi="Arial" w:cs="Arial"/>
                <w:sz w:val="24"/>
                <w:szCs w:val="24"/>
              </w:rPr>
            </w:pPr>
          </w:p>
        </w:tc>
        <w:tc>
          <w:tcPr>
            <w:tcW w:w="600" w:type="dxa"/>
            <w:gridSpan w:val="2"/>
          </w:tcPr>
          <w:p w14:paraId="6D55B353" w14:textId="692D3EC6" w:rsidR="005E1DA6" w:rsidRDefault="005E1DA6" w:rsidP="005E1DA6">
            <w:pPr>
              <w:rPr>
                <w:rFonts w:ascii="Arial" w:hAnsi="Arial" w:cs="Arial"/>
                <w:sz w:val="24"/>
                <w:szCs w:val="24"/>
              </w:rPr>
            </w:pPr>
            <w:r>
              <w:rPr>
                <w:rFonts w:ascii="Arial" w:hAnsi="Arial" w:cs="Arial"/>
                <w:sz w:val="24"/>
                <w:szCs w:val="24"/>
              </w:rPr>
              <w:t>(2)</w:t>
            </w:r>
          </w:p>
        </w:tc>
        <w:tc>
          <w:tcPr>
            <w:tcW w:w="5840" w:type="dxa"/>
            <w:gridSpan w:val="2"/>
          </w:tcPr>
          <w:p w14:paraId="0B8C7621" w14:textId="16A2D9B5" w:rsidR="005E1DA6" w:rsidRDefault="005E1DA6" w:rsidP="005E1DA6">
            <w:pPr>
              <w:rPr>
                <w:rFonts w:ascii="Arial" w:hAnsi="Arial" w:cs="Arial"/>
                <w:sz w:val="24"/>
                <w:szCs w:val="24"/>
              </w:rPr>
            </w:pPr>
            <w:r>
              <w:rPr>
                <w:rFonts w:ascii="Arial" w:hAnsi="Arial" w:cs="Arial"/>
                <w:sz w:val="24"/>
                <w:szCs w:val="24"/>
              </w:rPr>
              <w:t>That the Clerk be authorised to settle the account</w:t>
            </w:r>
            <w:r w:rsidR="00BE4482">
              <w:rPr>
                <w:rFonts w:ascii="Arial" w:hAnsi="Arial" w:cs="Arial"/>
                <w:sz w:val="24"/>
                <w:szCs w:val="24"/>
              </w:rPr>
              <w:t xml:space="preserve">s </w:t>
            </w:r>
            <w:r w:rsidR="00B256C2">
              <w:rPr>
                <w:rFonts w:ascii="Arial" w:hAnsi="Arial" w:cs="Arial"/>
                <w:sz w:val="24"/>
                <w:szCs w:val="24"/>
              </w:rPr>
              <w:t xml:space="preserve">received from The Vale and anticipated from Tameside MBC at costs of £800 and </w:t>
            </w:r>
            <w:r w:rsidR="000776ED">
              <w:rPr>
                <w:rFonts w:ascii="Arial" w:hAnsi="Arial" w:cs="Arial"/>
                <w:sz w:val="24"/>
                <w:szCs w:val="24"/>
              </w:rPr>
              <w:t>£500,</w:t>
            </w:r>
            <w:r w:rsidR="00B256C2">
              <w:rPr>
                <w:rFonts w:ascii="Arial" w:hAnsi="Arial" w:cs="Arial"/>
                <w:sz w:val="24"/>
                <w:szCs w:val="24"/>
              </w:rPr>
              <w:t xml:space="preserve"> respectively</w:t>
            </w:r>
            <w:r>
              <w:rPr>
                <w:rFonts w:ascii="Arial" w:hAnsi="Arial" w:cs="Arial"/>
                <w:sz w:val="24"/>
                <w:szCs w:val="24"/>
              </w:rPr>
              <w:t>.</w:t>
            </w:r>
          </w:p>
          <w:p w14:paraId="0BCD69DF" w14:textId="353D4BAA" w:rsidR="005E1DA6" w:rsidRPr="0034619E" w:rsidRDefault="005E1DA6" w:rsidP="005E1DA6">
            <w:pPr>
              <w:rPr>
                <w:rFonts w:ascii="Arial" w:hAnsi="Arial" w:cs="Arial"/>
                <w:sz w:val="24"/>
                <w:szCs w:val="24"/>
              </w:rPr>
            </w:pPr>
          </w:p>
        </w:tc>
      </w:tr>
      <w:tr w:rsidR="005E1DA6" w:rsidRPr="00B34E3C" w14:paraId="3ED5CFAC" w14:textId="77777777" w:rsidTr="00FB34AE">
        <w:trPr>
          <w:trHeight w:val="307"/>
        </w:trPr>
        <w:tc>
          <w:tcPr>
            <w:tcW w:w="1101" w:type="dxa"/>
          </w:tcPr>
          <w:p w14:paraId="0AF24890" w14:textId="12283E8D" w:rsidR="005E1DA6" w:rsidRDefault="00FB34AE" w:rsidP="005E1DA6">
            <w:pPr>
              <w:jc w:val="center"/>
              <w:rPr>
                <w:rFonts w:ascii="Arial" w:hAnsi="Arial" w:cs="Arial"/>
                <w:b/>
                <w:sz w:val="24"/>
                <w:szCs w:val="24"/>
              </w:rPr>
            </w:pPr>
            <w:r>
              <w:rPr>
                <w:rFonts w:ascii="Arial" w:hAnsi="Arial" w:cs="Arial"/>
                <w:b/>
                <w:sz w:val="24"/>
                <w:szCs w:val="24"/>
              </w:rPr>
              <w:t>206</w:t>
            </w:r>
            <w:r w:rsidR="00A32363">
              <w:rPr>
                <w:rFonts w:ascii="Arial" w:hAnsi="Arial" w:cs="Arial"/>
                <w:b/>
                <w:sz w:val="24"/>
                <w:szCs w:val="24"/>
              </w:rPr>
              <w:t>7</w:t>
            </w:r>
          </w:p>
        </w:tc>
        <w:tc>
          <w:tcPr>
            <w:tcW w:w="8141" w:type="dxa"/>
            <w:gridSpan w:val="8"/>
          </w:tcPr>
          <w:p w14:paraId="354E29D6" w14:textId="77777777" w:rsidR="009826B7" w:rsidRPr="009826B7" w:rsidRDefault="009826B7" w:rsidP="009826B7">
            <w:pPr>
              <w:overflowPunct/>
              <w:autoSpaceDE/>
              <w:autoSpaceDN/>
              <w:adjustRightInd/>
              <w:spacing w:after="200" w:line="276" w:lineRule="auto"/>
              <w:textAlignment w:val="auto"/>
              <w:rPr>
                <w:rFonts w:ascii="Arial" w:eastAsiaTheme="minorHAnsi" w:hAnsi="Arial" w:cs="Arial"/>
                <w:b/>
                <w:sz w:val="24"/>
                <w:szCs w:val="24"/>
              </w:rPr>
            </w:pPr>
            <w:r w:rsidRPr="009826B7">
              <w:rPr>
                <w:rFonts w:ascii="Arial" w:eastAsiaTheme="minorHAnsi" w:hAnsi="Arial" w:cs="Arial"/>
                <w:b/>
                <w:sz w:val="24"/>
                <w:szCs w:val="24"/>
              </w:rPr>
              <w:t>Draft Budget 2021/22 and Precept</w:t>
            </w:r>
          </w:p>
          <w:p w14:paraId="7D2F35C4" w14:textId="7CC9D18B" w:rsidR="004B48CB" w:rsidRPr="004B48CB" w:rsidRDefault="00EF3D62" w:rsidP="004B48CB">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Clerk submitted a report (copies of which had been circulated)</w:t>
            </w:r>
            <w:r w:rsidR="00F45386" w:rsidRPr="00F45386">
              <w:rPr>
                <w:rFonts w:ascii="Arial" w:hAnsi="Arial" w:cs="Arial"/>
                <w:color w:val="000000"/>
                <w:sz w:val="24"/>
                <w:szCs w:val="24"/>
                <w:shd w:val="clear" w:color="auto" w:fill="FFFFFF"/>
              </w:rPr>
              <w:t xml:space="preserve"> setting out:</w:t>
            </w:r>
          </w:p>
          <w:p w14:paraId="172EA3B5" w14:textId="7A4BA918" w:rsidR="004B48CB" w:rsidRPr="004B48CB" w:rsidRDefault="004B48CB" w:rsidP="004B48CB">
            <w:pPr>
              <w:numPr>
                <w:ilvl w:val="0"/>
                <w:numId w:val="16"/>
              </w:numPr>
              <w:overflowPunct/>
              <w:autoSpaceDE/>
              <w:autoSpaceDN/>
              <w:adjustRightInd/>
              <w:spacing w:after="200" w:line="276" w:lineRule="auto"/>
              <w:contextualSpacing/>
              <w:textAlignment w:val="auto"/>
              <w:rPr>
                <w:rFonts w:ascii="Arial" w:eastAsiaTheme="minorHAnsi" w:hAnsi="Arial" w:cs="Arial"/>
                <w:sz w:val="24"/>
                <w:szCs w:val="24"/>
              </w:rPr>
            </w:pPr>
            <w:r>
              <w:rPr>
                <w:rFonts w:ascii="Arial" w:eastAsiaTheme="minorHAnsi" w:hAnsi="Arial" w:cs="Arial"/>
                <w:sz w:val="24"/>
                <w:szCs w:val="24"/>
              </w:rPr>
              <w:t>U</w:t>
            </w:r>
            <w:r w:rsidRPr="004B48CB">
              <w:rPr>
                <w:rFonts w:ascii="Arial" w:eastAsiaTheme="minorHAnsi" w:hAnsi="Arial" w:cs="Arial"/>
                <w:sz w:val="24"/>
                <w:szCs w:val="24"/>
              </w:rPr>
              <w:t>seful criteria used for calculating Council Tax (Appendix A);</w:t>
            </w:r>
          </w:p>
          <w:p w14:paraId="734B01D6" w14:textId="77777777" w:rsidR="004B48CB" w:rsidRPr="004B48CB" w:rsidRDefault="004B48CB" w:rsidP="004B48CB">
            <w:pPr>
              <w:numPr>
                <w:ilvl w:val="0"/>
                <w:numId w:val="16"/>
              </w:numPr>
              <w:overflowPunct/>
              <w:autoSpaceDE/>
              <w:autoSpaceDN/>
              <w:adjustRightInd/>
              <w:spacing w:after="200" w:line="276" w:lineRule="auto"/>
              <w:contextualSpacing/>
              <w:textAlignment w:val="auto"/>
              <w:rPr>
                <w:rFonts w:ascii="Arial" w:eastAsiaTheme="minorHAnsi" w:hAnsi="Arial" w:cs="Arial"/>
                <w:sz w:val="24"/>
                <w:szCs w:val="24"/>
              </w:rPr>
            </w:pPr>
            <w:r w:rsidRPr="004B48CB">
              <w:rPr>
                <w:rFonts w:ascii="Arial" w:eastAsiaTheme="minorHAnsi" w:hAnsi="Arial" w:cs="Arial"/>
                <w:sz w:val="24"/>
                <w:szCs w:val="24"/>
              </w:rPr>
              <w:t>An updated budget schedule setting out the anticipated outturn expenditure for the current year 2020 /21 projected to 31 March 2021 and a draft base budget for 2021/22; (Appendix B):</w:t>
            </w:r>
          </w:p>
          <w:p w14:paraId="1F925998" w14:textId="77777777" w:rsidR="004B48CB" w:rsidRPr="004B48CB" w:rsidRDefault="004B48CB" w:rsidP="004B48CB">
            <w:pPr>
              <w:numPr>
                <w:ilvl w:val="0"/>
                <w:numId w:val="16"/>
              </w:numPr>
              <w:overflowPunct/>
              <w:autoSpaceDE/>
              <w:autoSpaceDN/>
              <w:adjustRightInd/>
              <w:spacing w:after="200" w:line="276" w:lineRule="auto"/>
              <w:contextualSpacing/>
              <w:textAlignment w:val="auto"/>
              <w:rPr>
                <w:rFonts w:ascii="Arial" w:eastAsiaTheme="minorHAnsi" w:hAnsi="Arial" w:cs="Arial"/>
                <w:sz w:val="24"/>
                <w:szCs w:val="24"/>
              </w:rPr>
            </w:pPr>
            <w:r w:rsidRPr="004B48CB">
              <w:rPr>
                <w:rFonts w:ascii="Arial" w:eastAsiaTheme="minorHAnsi" w:hAnsi="Arial" w:cs="Arial"/>
                <w:sz w:val="24"/>
                <w:szCs w:val="24"/>
              </w:rPr>
              <w:t>An explanation of underspends and brief reasons for them (Appendix C); and</w:t>
            </w:r>
          </w:p>
          <w:p w14:paraId="4C83D098" w14:textId="77777777" w:rsidR="004B48CB" w:rsidRPr="004B48CB" w:rsidRDefault="004B48CB" w:rsidP="004B48CB">
            <w:pPr>
              <w:numPr>
                <w:ilvl w:val="0"/>
                <w:numId w:val="16"/>
              </w:numPr>
              <w:overflowPunct/>
              <w:autoSpaceDE/>
              <w:autoSpaceDN/>
              <w:adjustRightInd/>
              <w:spacing w:after="200" w:line="276" w:lineRule="auto"/>
              <w:contextualSpacing/>
              <w:textAlignment w:val="auto"/>
              <w:rPr>
                <w:rFonts w:ascii="Arial" w:eastAsiaTheme="minorHAnsi" w:hAnsi="Arial" w:cs="Arial"/>
                <w:sz w:val="24"/>
                <w:szCs w:val="24"/>
              </w:rPr>
            </w:pPr>
            <w:r w:rsidRPr="004B48CB">
              <w:rPr>
                <w:rFonts w:ascii="Arial" w:eastAsiaTheme="minorHAnsi" w:hAnsi="Arial" w:cs="Arial"/>
                <w:sz w:val="24"/>
                <w:szCs w:val="24"/>
              </w:rPr>
              <w:t>Comparative taxation levels for the people of Mossley with various levels of precept and Council Tax bases (Appendix D).</w:t>
            </w:r>
          </w:p>
          <w:p w14:paraId="7ED2B884" w14:textId="77777777" w:rsidR="00FA65F6" w:rsidRPr="00F45386" w:rsidRDefault="00FA65F6" w:rsidP="00EF3D62">
            <w:pPr>
              <w:rPr>
                <w:rFonts w:ascii="Arial" w:hAnsi="Arial" w:cs="Arial"/>
                <w:color w:val="000000"/>
                <w:sz w:val="24"/>
                <w:szCs w:val="24"/>
                <w:shd w:val="clear" w:color="auto" w:fill="FFFFFF"/>
              </w:rPr>
            </w:pPr>
          </w:p>
          <w:p w14:paraId="0D4DEC6A" w14:textId="56B0DB8C" w:rsidR="00F45386" w:rsidRPr="00C050E4" w:rsidRDefault="00EF3D62" w:rsidP="00C050E4">
            <w:pPr>
              <w:rPr>
                <w:rFonts w:ascii="Arial" w:hAnsi="Arial" w:cs="Arial"/>
                <w:color w:val="000000"/>
                <w:sz w:val="24"/>
                <w:szCs w:val="24"/>
                <w:shd w:val="clear" w:color="auto" w:fill="FFFFFF"/>
              </w:rPr>
            </w:pPr>
            <w:r w:rsidRPr="00F45386">
              <w:rPr>
                <w:rFonts w:ascii="Arial" w:hAnsi="Arial" w:cs="Arial"/>
                <w:color w:val="000000"/>
                <w:sz w:val="24"/>
                <w:szCs w:val="24"/>
                <w:shd w:val="clear" w:color="auto" w:fill="FFFFFF"/>
              </w:rPr>
              <w:t>From a financial perspective it ha</w:t>
            </w:r>
            <w:r w:rsidR="001629A7" w:rsidRPr="00C050E4">
              <w:rPr>
                <w:rFonts w:ascii="Arial" w:hAnsi="Arial" w:cs="Arial"/>
                <w:color w:val="000000"/>
                <w:sz w:val="24"/>
                <w:szCs w:val="24"/>
                <w:shd w:val="clear" w:color="auto" w:fill="FFFFFF"/>
              </w:rPr>
              <w:t>d</w:t>
            </w:r>
            <w:r w:rsidRPr="00F45386">
              <w:rPr>
                <w:rFonts w:ascii="Arial" w:hAnsi="Arial" w:cs="Arial"/>
                <w:color w:val="000000"/>
                <w:sz w:val="24"/>
                <w:szCs w:val="24"/>
                <w:shd w:val="clear" w:color="auto" w:fill="FFFFFF"/>
              </w:rPr>
              <w:t xml:space="preserve"> to be assumed that until the end of year or the Council resolving not to spend, that the budget allocation w</w:t>
            </w:r>
            <w:r w:rsidR="001629A7" w:rsidRPr="00C050E4">
              <w:rPr>
                <w:rFonts w:ascii="Arial" w:hAnsi="Arial" w:cs="Arial"/>
                <w:color w:val="000000"/>
                <w:sz w:val="24"/>
                <w:szCs w:val="24"/>
                <w:shd w:val="clear" w:color="auto" w:fill="FFFFFF"/>
              </w:rPr>
              <w:t>ould</w:t>
            </w:r>
            <w:r w:rsidRPr="00F45386">
              <w:rPr>
                <w:rFonts w:ascii="Arial" w:hAnsi="Arial" w:cs="Arial"/>
                <w:color w:val="000000"/>
                <w:sz w:val="24"/>
                <w:szCs w:val="24"/>
                <w:shd w:val="clear" w:color="auto" w:fill="FFFFFF"/>
              </w:rPr>
              <w:t xml:space="preserve"> be spent. It </w:t>
            </w:r>
            <w:r w:rsidR="001629A7" w:rsidRPr="00C050E4">
              <w:rPr>
                <w:rFonts w:ascii="Arial" w:hAnsi="Arial" w:cs="Arial"/>
                <w:color w:val="000000"/>
                <w:sz w:val="24"/>
                <w:szCs w:val="24"/>
                <w:shd w:val="clear" w:color="auto" w:fill="FFFFFF"/>
              </w:rPr>
              <w:t>appeared</w:t>
            </w:r>
            <w:r w:rsidR="00907EA8" w:rsidRPr="00C050E4">
              <w:rPr>
                <w:rFonts w:ascii="Arial" w:hAnsi="Arial" w:cs="Arial"/>
                <w:color w:val="000000"/>
                <w:sz w:val="24"/>
                <w:szCs w:val="24"/>
                <w:shd w:val="clear" w:color="auto" w:fill="FFFFFF"/>
              </w:rPr>
              <w:t xml:space="preserve"> </w:t>
            </w:r>
            <w:r w:rsidRPr="00F45386">
              <w:rPr>
                <w:rFonts w:ascii="Arial" w:hAnsi="Arial" w:cs="Arial"/>
                <w:color w:val="000000"/>
                <w:sz w:val="24"/>
                <w:szCs w:val="24"/>
                <w:shd w:val="clear" w:color="auto" w:fill="FFFFFF"/>
              </w:rPr>
              <w:t xml:space="preserve">likely </w:t>
            </w:r>
            <w:r w:rsidR="00907EA8" w:rsidRPr="00C050E4">
              <w:rPr>
                <w:rFonts w:ascii="Arial" w:hAnsi="Arial" w:cs="Arial"/>
                <w:color w:val="000000"/>
                <w:sz w:val="24"/>
                <w:szCs w:val="24"/>
                <w:shd w:val="clear" w:color="auto" w:fill="FFFFFF"/>
              </w:rPr>
              <w:t xml:space="preserve">that there would be significant underspend </w:t>
            </w:r>
            <w:r w:rsidRPr="00F45386">
              <w:rPr>
                <w:rFonts w:ascii="Arial" w:hAnsi="Arial" w:cs="Arial"/>
                <w:color w:val="000000"/>
                <w:sz w:val="24"/>
                <w:szCs w:val="24"/>
                <w:shd w:val="clear" w:color="auto" w:fill="FFFFFF"/>
              </w:rPr>
              <w:t>and</w:t>
            </w:r>
            <w:r w:rsidR="005867D6" w:rsidRPr="00C050E4">
              <w:rPr>
                <w:rFonts w:ascii="Arial" w:hAnsi="Arial" w:cs="Arial"/>
                <w:color w:val="000000"/>
                <w:sz w:val="24"/>
                <w:szCs w:val="24"/>
                <w:shd w:val="clear" w:color="auto" w:fill="FFFFFF"/>
              </w:rPr>
              <w:t xml:space="preserve"> at</w:t>
            </w:r>
            <w:r w:rsidRPr="00F45386">
              <w:rPr>
                <w:rFonts w:ascii="Arial" w:hAnsi="Arial" w:cs="Arial"/>
                <w:color w:val="000000"/>
                <w:sz w:val="24"/>
                <w:szCs w:val="24"/>
                <w:shd w:val="clear" w:color="auto" w:fill="FFFFFF"/>
              </w:rPr>
              <w:t xml:space="preserve"> the suggestion of the Chair</w:t>
            </w:r>
            <w:r w:rsidR="00907EA8" w:rsidRPr="00C050E4">
              <w:rPr>
                <w:rFonts w:ascii="Arial" w:hAnsi="Arial" w:cs="Arial"/>
                <w:color w:val="000000"/>
                <w:sz w:val="24"/>
                <w:szCs w:val="24"/>
                <w:shd w:val="clear" w:color="auto" w:fill="FFFFFF"/>
              </w:rPr>
              <w:t xml:space="preserve">, </w:t>
            </w:r>
            <w:r w:rsidRPr="00F45386">
              <w:rPr>
                <w:rFonts w:ascii="Arial" w:hAnsi="Arial" w:cs="Arial"/>
                <w:color w:val="000000"/>
                <w:sz w:val="24"/>
                <w:szCs w:val="24"/>
                <w:shd w:val="clear" w:color="auto" w:fill="FFFFFF"/>
              </w:rPr>
              <w:t>a list of potential underspends</w:t>
            </w:r>
            <w:r w:rsidR="00907EA8" w:rsidRPr="00C050E4">
              <w:rPr>
                <w:rFonts w:ascii="Arial" w:hAnsi="Arial" w:cs="Arial"/>
                <w:color w:val="000000"/>
                <w:sz w:val="24"/>
                <w:szCs w:val="24"/>
                <w:shd w:val="clear" w:color="auto" w:fill="FFFFFF"/>
              </w:rPr>
              <w:t xml:space="preserve"> was included with the report.</w:t>
            </w:r>
          </w:p>
          <w:p w14:paraId="26DC8573" w14:textId="77777777" w:rsidR="00EF5767" w:rsidRPr="00F45386" w:rsidRDefault="00EF5767" w:rsidP="00F45386">
            <w:pPr>
              <w:overflowPunct/>
              <w:autoSpaceDE/>
              <w:autoSpaceDN/>
              <w:adjustRightInd/>
              <w:spacing w:after="200" w:line="276" w:lineRule="auto"/>
              <w:contextualSpacing/>
              <w:textAlignment w:val="auto"/>
              <w:rPr>
                <w:rFonts w:ascii="Arial" w:eastAsiaTheme="minorHAnsi" w:hAnsi="Arial" w:cs="Arial"/>
                <w:bCs/>
                <w:sz w:val="24"/>
                <w:szCs w:val="24"/>
              </w:rPr>
            </w:pPr>
          </w:p>
          <w:p w14:paraId="01736971" w14:textId="5CC2643F" w:rsidR="00F45386" w:rsidRDefault="00EF5767" w:rsidP="00EF3D62">
            <w:pPr>
              <w:rPr>
                <w:rFonts w:ascii="Arial" w:hAnsi="Arial" w:cs="Arial"/>
                <w:color w:val="000000"/>
                <w:sz w:val="24"/>
                <w:szCs w:val="24"/>
                <w:shd w:val="clear" w:color="auto" w:fill="FFFFFF"/>
              </w:rPr>
            </w:pPr>
            <w:r>
              <w:rPr>
                <w:rFonts w:ascii="Arial" w:hAnsi="Arial" w:cs="Arial"/>
                <w:color w:val="000000"/>
                <w:sz w:val="24"/>
                <w:szCs w:val="24"/>
                <w:shd w:val="clear" w:color="auto" w:fill="FFFFFF"/>
              </w:rPr>
              <w:t>Last year f</w:t>
            </w:r>
            <w:r w:rsidR="00F45386" w:rsidRPr="00F45386">
              <w:rPr>
                <w:rFonts w:ascii="Arial" w:hAnsi="Arial" w:cs="Arial"/>
                <w:color w:val="000000"/>
                <w:sz w:val="24"/>
                <w:szCs w:val="24"/>
                <w:shd w:val="clear" w:color="auto" w:fill="FFFFFF"/>
              </w:rPr>
              <w:t>or the first time</w:t>
            </w:r>
            <w:r>
              <w:rPr>
                <w:rFonts w:ascii="Arial" w:hAnsi="Arial" w:cs="Arial"/>
                <w:color w:val="000000"/>
                <w:sz w:val="24"/>
                <w:szCs w:val="24"/>
                <w:shd w:val="clear" w:color="auto" w:fill="FFFFFF"/>
              </w:rPr>
              <w:t>,</w:t>
            </w:r>
            <w:r w:rsidR="00F45386" w:rsidRPr="00F45386">
              <w:rPr>
                <w:rFonts w:ascii="Arial" w:hAnsi="Arial" w:cs="Arial"/>
                <w:color w:val="000000"/>
                <w:sz w:val="24"/>
                <w:szCs w:val="24"/>
                <w:shd w:val="clear" w:color="auto" w:fill="FFFFFF"/>
              </w:rPr>
              <w:t xml:space="preserve"> the budget </w:t>
            </w:r>
            <w:r w:rsidR="00A1715E">
              <w:rPr>
                <w:rFonts w:ascii="Arial" w:hAnsi="Arial" w:cs="Arial"/>
                <w:color w:val="000000"/>
                <w:sz w:val="24"/>
                <w:szCs w:val="24"/>
                <w:shd w:val="clear" w:color="auto" w:fill="FFFFFF"/>
              </w:rPr>
              <w:t>had been</w:t>
            </w:r>
            <w:r w:rsidR="00F45386" w:rsidRPr="00F45386">
              <w:rPr>
                <w:rFonts w:ascii="Arial" w:hAnsi="Arial" w:cs="Arial"/>
                <w:color w:val="000000"/>
                <w:sz w:val="24"/>
                <w:szCs w:val="24"/>
                <w:shd w:val="clear" w:color="auto" w:fill="FFFFFF"/>
              </w:rPr>
              <w:t xml:space="preserve"> set over a </w:t>
            </w:r>
            <w:r w:rsidR="00217417" w:rsidRPr="00F45386">
              <w:rPr>
                <w:rFonts w:ascii="Arial" w:hAnsi="Arial" w:cs="Arial"/>
                <w:color w:val="000000"/>
                <w:sz w:val="24"/>
                <w:szCs w:val="24"/>
                <w:shd w:val="clear" w:color="auto" w:fill="FFFFFF"/>
              </w:rPr>
              <w:t>3-year</w:t>
            </w:r>
            <w:r w:rsidR="00F45386" w:rsidRPr="00F45386">
              <w:rPr>
                <w:rFonts w:ascii="Arial" w:hAnsi="Arial" w:cs="Arial"/>
                <w:color w:val="000000"/>
                <w:sz w:val="24"/>
                <w:szCs w:val="24"/>
                <w:shd w:val="clear" w:color="auto" w:fill="FFFFFF"/>
              </w:rPr>
              <w:t xml:space="preserve"> period rather than a single year. To continue that, budget amounts for 2023/24 need</w:t>
            </w:r>
            <w:r w:rsidR="00A1715E">
              <w:rPr>
                <w:rFonts w:ascii="Arial" w:hAnsi="Arial" w:cs="Arial"/>
                <w:color w:val="000000"/>
                <w:sz w:val="24"/>
                <w:szCs w:val="24"/>
                <w:shd w:val="clear" w:color="auto" w:fill="FFFFFF"/>
              </w:rPr>
              <w:t>ed</w:t>
            </w:r>
            <w:r w:rsidR="00F45386" w:rsidRPr="00F45386">
              <w:rPr>
                <w:rFonts w:ascii="Arial" w:hAnsi="Arial" w:cs="Arial"/>
                <w:color w:val="000000"/>
                <w:sz w:val="24"/>
                <w:szCs w:val="24"/>
                <w:shd w:val="clear" w:color="auto" w:fill="FFFFFF"/>
              </w:rPr>
              <w:t xml:space="preserve"> to be set </w:t>
            </w:r>
            <w:r w:rsidR="00A1715E">
              <w:rPr>
                <w:rFonts w:ascii="Arial" w:hAnsi="Arial" w:cs="Arial"/>
                <w:color w:val="000000"/>
                <w:sz w:val="24"/>
                <w:szCs w:val="24"/>
                <w:shd w:val="clear" w:color="auto" w:fill="FFFFFF"/>
              </w:rPr>
              <w:t xml:space="preserve">by </w:t>
            </w:r>
            <w:r w:rsidR="00F45386" w:rsidRPr="00F45386">
              <w:rPr>
                <w:rFonts w:ascii="Arial" w:hAnsi="Arial" w:cs="Arial"/>
                <w:color w:val="000000"/>
                <w:sz w:val="24"/>
                <w:szCs w:val="24"/>
                <w:shd w:val="clear" w:color="auto" w:fill="FFFFFF"/>
              </w:rPr>
              <w:t xml:space="preserve">the Council. </w:t>
            </w:r>
            <w:r w:rsidR="005867D6">
              <w:rPr>
                <w:rFonts w:ascii="Arial" w:hAnsi="Arial" w:cs="Arial"/>
                <w:color w:val="000000"/>
                <w:sz w:val="24"/>
                <w:szCs w:val="24"/>
                <w:shd w:val="clear" w:color="auto" w:fill="FFFFFF"/>
              </w:rPr>
              <w:t>A</w:t>
            </w:r>
            <w:r w:rsidR="00F45386" w:rsidRPr="00F45386">
              <w:rPr>
                <w:rFonts w:ascii="Arial" w:hAnsi="Arial" w:cs="Arial"/>
                <w:color w:val="000000"/>
                <w:sz w:val="24"/>
                <w:szCs w:val="24"/>
                <w:shd w:val="clear" w:color="auto" w:fill="FFFFFF"/>
              </w:rPr>
              <w:t>nticipated running costs for that year</w:t>
            </w:r>
            <w:r w:rsidR="005867D6">
              <w:rPr>
                <w:rFonts w:ascii="Arial" w:hAnsi="Arial" w:cs="Arial"/>
                <w:color w:val="000000"/>
                <w:sz w:val="24"/>
                <w:szCs w:val="24"/>
                <w:shd w:val="clear" w:color="auto" w:fill="FFFFFF"/>
              </w:rPr>
              <w:t xml:space="preserve"> had been included by the Clerk</w:t>
            </w:r>
            <w:r w:rsidR="00F45386" w:rsidRPr="00F45386">
              <w:rPr>
                <w:rFonts w:ascii="Arial" w:hAnsi="Arial" w:cs="Arial"/>
                <w:color w:val="000000"/>
                <w:sz w:val="24"/>
                <w:szCs w:val="24"/>
                <w:shd w:val="clear" w:color="auto" w:fill="FFFFFF"/>
              </w:rPr>
              <w:t>.</w:t>
            </w:r>
          </w:p>
          <w:p w14:paraId="288CA9E4" w14:textId="77777777" w:rsidR="00D368E5" w:rsidRPr="00F45386" w:rsidRDefault="00D368E5" w:rsidP="00EF3D62">
            <w:pPr>
              <w:rPr>
                <w:rFonts w:ascii="Arial" w:hAnsi="Arial" w:cs="Arial"/>
                <w:color w:val="000000"/>
                <w:sz w:val="24"/>
                <w:szCs w:val="24"/>
                <w:shd w:val="clear" w:color="auto" w:fill="FFFFFF"/>
              </w:rPr>
            </w:pPr>
          </w:p>
          <w:p w14:paraId="08026F84" w14:textId="343B7F6D" w:rsidR="00F45386" w:rsidRPr="00F45386" w:rsidRDefault="00F45386" w:rsidP="00EF3D62">
            <w:pPr>
              <w:rPr>
                <w:rFonts w:ascii="Arial" w:hAnsi="Arial" w:cs="Arial"/>
                <w:color w:val="000000"/>
                <w:sz w:val="24"/>
                <w:szCs w:val="24"/>
                <w:shd w:val="clear" w:color="auto" w:fill="FFFFFF"/>
              </w:rPr>
            </w:pPr>
            <w:r w:rsidRPr="00F45386">
              <w:rPr>
                <w:rFonts w:ascii="Arial" w:hAnsi="Arial" w:cs="Arial"/>
                <w:color w:val="000000"/>
                <w:sz w:val="24"/>
                <w:szCs w:val="24"/>
                <w:shd w:val="clear" w:color="auto" w:fill="FFFFFF"/>
              </w:rPr>
              <w:lastRenderedPageBreak/>
              <w:t xml:space="preserve">For the first time in </w:t>
            </w:r>
            <w:r w:rsidR="00D90ABF">
              <w:rPr>
                <w:rFonts w:ascii="Arial" w:hAnsi="Arial" w:cs="Arial"/>
                <w:color w:val="000000"/>
                <w:sz w:val="24"/>
                <w:szCs w:val="24"/>
                <w:shd w:val="clear" w:color="auto" w:fill="FFFFFF"/>
              </w:rPr>
              <w:t>the</w:t>
            </w:r>
            <w:r w:rsidRPr="00F45386">
              <w:rPr>
                <w:rFonts w:ascii="Arial" w:hAnsi="Arial" w:cs="Arial"/>
                <w:color w:val="000000"/>
                <w:sz w:val="24"/>
                <w:szCs w:val="24"/>
                <w:shd w:val="clear" w:color="auto" w:fill="FFFFFF"/>
              </w:rPr>
              <w:t xml:space="preserve"> history </w:t>
            </w:r>
            <w:r w:rsidR="00D90ABF">
              <w:rPr>
                <w:rFonts w:ascii="Arial" w:hAnsi="Arial" w:cs="Arial"/>
                <w:color w:val="000000"/>
                <w:sz w:val="24"/>
                <w:szCs w:val="24"/>
                <w:shd w:val="clear" w:color="auto" w:fill="FFFFFF"/>
              </w:rPr>
              <w:t xml:space="preserve">of the current </w:t>
            </w:r>
            <w:r w:rsidRPr="00F45386">
              <w:rPr>
                <w:rFonts w:ascii="Arial" w:hAnsi="Arial" w:cs="Arial"/>
                <w:color w:val="000000"/>
                <w:sz w:val="24"/>
                <w:szCs w:val="24"/>
                <w:shd w:val="clear" w:color="auto" w:fill="FFFFFF"/>
              </w:rPr>
              <w:t xml:space="preserve">Clerk, the </w:t>
            </w:r>
            <w:r w:rsidR="00D368E5">
              <w:rPr>
                <w:rFonts w:ascii="Arial" w:hAnsi="Arial" w:cs="Arial"/>
                <w:color w:val="000000"/>
                <w:sz w:val="24"/>
                <w:szCs w:val="24"/>
                <w:shd w:val="clear" w:color="auto" w:fill="FFFFFF"/>
              </w:rPr>
              <w:t>C</w:t>
            </w:r>
            <w:r w:rsidRPr="00F45386">
              <w:rPr>
                <w:rFonts w:ascii="Arial" w:hAnsi="Arial" w:cs="Arial"/>
                <w:color w:val="000000"/>
                <w:sz w:val="24"/>
                <w:szCs w:val="24"/>
                <w:shd w:val="clear" w:color="auto" w:fill="FFFFFF"/>
              </w:rPr>
              <w:t xml:space="preserve">ouncil </w:t>
            </w:r>
            <w:r w:rsidR="00D368E5">
              <w:rPr>
                <w:rFonts w:ascii="Arial" w:hAnsi="Arial" w:cs="Arial"/>
                <w:color w:val="000000"/>
                <w:sz w:val="24"/>
                <w:szCs w:val="24"/>
                <w:shd w:val="clear" w:color="auto" w:fill="FFFFFF"/>
              </w:rPr>
              <w:t>T</w:t>
            </w:r>
            <w:r w:rsidRPr="00F45386">
              <w:rPr>
                <w:rFonts w:ascii="Arial" w:hAnsi="Arial" w:cs="Arial"/>
                <w:color w:val="000000"/>
                <w:sz w:val="24"/>
                <w:szCs w:val="24"/>
                <w:shd w:val="clear" w:color="auto" w:fill="FFFFFF"/>
              </w:rPr>
              <w:t xml:space="preserve">ax base which is used to calculate the </w:t>
            </w:r>
            <w:r w:rsidR="00D368E5">
              <w:rPr>
                <w:rFonts w:ascii="Arial" w:hAnsi="Arial" w:cs="Arial"/>
                <w:color w:val="000000"/>
                <w:sz w:val="24"/>
                <w:szCs w:val="24"/>
                <w:shd w:val="clear" w:color="auto" w:fill="FFFFFF"/>
              </w:rPr>
              <w:t>t</w:t>
            </w:r>
            <w:r w:rsidRPr="00F45386">
              <w:rPr>
                <w:rFonts w:ascii="Arial" w:hAnsi="Arial" w:cs="Arial"/>
                <w:color w:val="000000"/>
                <w:sz w:val="24"/>
                <w:szCs w:val="24"/>
                <w:shd w:val="clear" w:color="auto" w:fill="FFFFFF"/>
              </w:rPr>
              <w:t>ax ha</w:t>
            </w:r>
            <w:r w:rsidR="00D90ABF">
              <w:rPr>
                <w:rFonts w:ascii="Arial" w:hAnsi="Arial" w:cs="Arial"/>
                <w:color w:val="000000"/>
                <w:sz w:val="24"/>
                <w:szCs w:val="24"/>
                <w:shd w:val="clear" w:color="auto" w:fill="FFFFFF"/>
              </w:rPr>
              <w:t>d</w:t>
            </w:r>
            <w:r w:rsidRPr="00F45386">
              <w:rPr>
                <w:rFonts w:ascii="Arial" w:hAnsi="Arial" w:cs="Arial"/>
                <w:color w:val="000000"/>
                <w:sz w:val="24"/>
                <w:szCs w:val="24"/>
                <w:shd w:val="clear" w:color="auto" w:fill="FFFFFF"/>
              </w:rPr>
              <w:t xml:space="preserve"> </w:t>
            </w:r>
            <w:r w:rsidR="00D90ABF">
              <w:rPr>
                <w:rFonts w:ascii="Arial" w:hAnsi="Arial" w:cs="Arial"/>
                <w:color w:val="000000"/>
                <w:sz w:val="24"/>
                <w:szCs w:val="24"/>
                <w:shd w:val="clear" w:color="auto" w:fill="FFFFFF"/>
              </w:rPr>
              <w:t>reduced</w:t>
            </w:r>
            <w:r w:rsidRPr="00F45386">
              <w:rPr>
                <w:rFonts w:ascii="Arial" w:hAnsi="Arial" w:cs="Arial"/>
                <w:color w:val="000000"/>
                <w:sz w:val="24"/>
                <w:szCs w:val="24"/>
                <w:shd w:val="clear" w:color="auto" w:fill="FFFFFF"/>
              </w:rPr>
              <w:t xml:space="preserve"> rather than </w:t>
            </w:r>
            <w:r w:rsidR="00D90ABF">
              <w:rPr>
                <w:rFonts w:ascii="Arial" w:hAnsi="Arial" w:cs="Arial"/>
                <w:color w:val="000000"/>
                <w:sz w:val="24"/>
                <w:szCs w:val="24"/>
                <w:shd w:val="clear" w:color="auto" w:fill="FFFFFF"/>
              </w:rPr>
              <w:t>increased</w:t>
            </w:r>
            <w:r w:rsidRPr="00F45386">
              <w:rPr>
                <w:rFonts w:ascii="Arial" w:hAnsi="Arial" w:cs="Arial"/>
                <w:color w:val="000000"/>
                <w:sz w:val="24"/>
                <w:szCs w:val="24"/>
                <w:shd w:val="clear" w:color="auto" w:fill="FFFFFF"/>
              </w:rPr>
              <w:t xml:space="preserve"> and the reasons for that provided by Tameside MBC </w:t>
            </w:r>
            <w:r w:rsidR="007B7BE8">
              <w:rPr>
                <w:rFonts w:ascii="Arial" w:hAnsi="Arial" w:cs="Arial"/>
                <w:color w:val="000000"/>
                <w:sz w:val="24"/>
                <w:szCs w:val="24"/>
                <w:shd w:val="clear" w:color="auto" w:fill="FFFFFF"/>
              </w:rPr>
              <w:t>we</w:t>
            </w:r>
            <w:r w:rsidRPr="00F45386">
              <w:rPr>
                <w:rFonts w:ascii="Arial" w:hAnsi="Arial" w:cs="Arial"/>
                <w:color w:val="000000"/>
                <w:sz w:val="24"/>
                <w:szCs w:val="24"/>
                <w:shd w:val="clear" w:color="auto" w:fill="FFFFFF"/>
              </w:rPr>
              <w:t>re set out in detail in the report. The net effect of that</w:t>
            </w:r>
            <w:r w:rsidR="007B7BE8">
              <w:rPr>
                <w:rFonts w:ascii="Arial" w:hAnsi="Arial" w:cs="Arial"/>
                <w:color w:val="000000"/>
                <w:sz w:val="24"/>
                <w:szCs w:val="24"/>
                <w:shd w:val="clear" w:color="auto" w:fill="FFFFFF"/>
              </w:rPr>
              <w:t xml:space="preserve"> reduction was</w:t>
            </w:r>
            <w:r w:rsidRPr="00F45386">
              <w:rPr>
                <w:rFonts w:ascii="Arial" w:hAnsi="Arial" w:cs="Arial"/>
                <w:color w:val="000000"/>
                <w:sz w:val="24"/>
                <w:szCs w:val="24"/>
                <w:shd w:val="clear" w:color="auto" w:fill="FFFFFF"/>
              </w:rPr>
              <w:t xml:space="preserve"> that maintain</w:t>
            </w:r>
            <w:r w:rsidR="007B7BE8">
              <w:rPr>
                <w:rFonts w:ascii="Arial" w:hAnsi="Arial" w:cs="Arial"/>
                <w:color w:val="000000"/>
                <w:sz w:val="24"/>
                <w:szCs w:val="24"/>
                <w:shd w:val="clear" w:color="auto" w:fill="FFFFFF"/>
              </w:rPr>
              <w:t>ing</w:t>
            </w:r>
            <w:r w:rsidRPr="00F45386">
              <w:rPr>
                <w:rFonts w:ascii="Arial" w:hAnsi="Arial" w:cs="Arial"/>
                <w:color w:val="000000"/>
                <w:sz w:val="24"/>
                <w:szCs w:val="24"/>
                <w:shd w:val="clear" w:color="auto" w:fill="FFFFFF"/>
              </w:rPr>
              <w:t xml:space="preserve"> the current precept of £32000 w</w:t>
            </w:r>
            <w:r w:rsidR="007B7BE8">
              <w:rPr>
                <w:rFonts w:ascii="Arial" w:hAnsi="Arial" w:cs="Arial"/>
                <w:color w:val="000000"/>
                <w:sz w:val="24"/>
                <w:szCs w:val="24"/>
                <w:shd w:val="clear" w:color="auto" w:fill="FFFFFF"/>
              </w:rPr>
              <w:t>ould</w:t>
            </w:r>
            <w:r w:rsidRPr="00F45386">
              <w:rPr>
                <w:rFonts w:ascii="Arial" w:hAnsi="Arial" w:cs="Arial"/>
                <w:color w:val="000000"/>
                <w:sz w:val="24"/>
                <w:szCs w:val="24"/>
                <w:shd w:val="clear" w:color="auto" w:fill="FFFFFF"/>
              </w:rPr>
              <w:t xml:space="preserve"> involve a minor increase in the Mossley tax of 43 pence</w:t>
            </w:r>
            <w:r w:rsidR="007B7BE8">
              <w:rPr>
                <w:rFonts w:ascii="Arial" w:hAnsi="Arial" w:cs="Arial"/>
                <w:color w:val="000000"/>
                <w:sz w:val="24"/>
                <w:szCs w:val="24"/>
                <w:shd w:val="clear" w:color="auto" w:fill="FFFFFF"/>
              </w:rPr>
              <w:t xml:space="preserve"> per band D household</w:t>
            </w:r>
            <w:r w:rsidRPr="00F45386">
              <w:rPr>
                <w:rFonts w:ascii="Arial" w:hAnsi="Arial" w:cs="Arial"/>
                <w:color w:val="000000"/>
                <w:sz w:val="24"/>
                <w:szCs w:val="24"/>
                <w:shd w:val="clear" w:color="auto" w:fill="FFFFFF"/>
              </w:rPr>
              <w:t>.</w:t>
            </w:r>
          </w:p>
          <w:p w14:paraId="53C0628A" w14:textId="77777777" w:rsidR="007B7BE8" w:rsidRDefault="007B7BE8" w:rsidP="00EF3D62">
            <w:pPr>
              <w:rPr>
                <w:rFonts w:ascii="Arial" w:eastAsiaTheme="minorHAnsi" w:hAnsi="Arial" w:cs="Arial"/>
                <w:bCs/>
                <w:sz w:val="24"/>
                <w:szCs w:val="24"/>
              </w:rPr>
            </w:pPr>
          </w:p>
          <w:p w14:paraId="2F55C024" w14:textId="549A9CD1" w:rsidR="00F45386" w:rsidRPr="00F45386" w:rsidRDefault="00F45386" w:rsidP="00EF3D62">
            <w:pPr>
              <w:rPr>
                <w:rFonts w:ascii="Arial" w:hAnsi="Arial" w:cs="Arial"/>
                <w:color w:val="000000"/>
                <w:sz w:val="24"/>
                <w:szCs w:val="24"/>
                <w:shd w:val="clear" w:color="auto" w:fill="FFFFFF"/>
              </w:rPr>
            </w:pPr>
            <w:r w:rsidRPr="00F45386">
              <w:rPr>
                <w:rFonts w:ascii="Arial" w:hAnsi="Arial" w:cs="Arial"/>
                <w:color w:val="000000"/>
                <w:sz w:val="24"/>
                <w:szCs w:val="24"/>
                <w:shd w:val="clear" w:color="auto" w:fill="FFFFFF"/>
              </w:rPr>
              <w:t xml:space="preserve">The </w:t>
            </w:r>
            <w:r w:rsidR="007B7BE8">
              <w:rPr>
                <w:rFonts w:ascii="Arial" w:hAnsi="Arial" w:cs="Arial"/>
                <w:color w:val="000000"/>
                <w:sz w:val="24"/>
                <w:szCs w:val="24"/>
                <w:shd w:val="clear" w:color="auto" w:fill="FFFFFF"/>
              </w:rPr>
              <w:t xml:space="preserve">Town Council was required to </w:t>
            </w:r>
            <w:r w:rsidR="005B194A">
              <w:rPr>
                <w:rFonts w:ascii="Arial" w:hAnsi="Arial" w:cs="Arial"/>
                <w:color w:val="000000"/>
                <w:sz w:val="24"/>
                <w:szCs w:val="24"/>
                <w:shd w:val="clear" w:color="auto" w:fill="FFFFFF"/>
              </w:rPr>
              <w:t xml:space="preserve">set the </w:t>
            </w:r>
            <w:r w:rsidRPr="00F45386">
              <w:rPr>
                <w:rFonts w:ascii="Arial" w:hAnsi="Arial" w:cs="Arial"/>
                <w:color w:val="000000"/>
                <w:sz w:val="24"/>
                <w:szCs w:val="24"/>
                <w:shd w:val="clear" w:color="auto" w:fill="FFFFFF"/>
              </w:rPr>
              <w:t>precept</w:t>
            </w:r>
            <w:r w:rsidR="005B194A">
              <w:rPr>
                <w:rFonts w:ascii="Arial" w:hAnsi="Arial" w:cs="Arial"/>
                <w:color w:val="000000"/>
                <w:sz w:val="24"/>
                <w:szCs w:val="24"/>
                <w:shd w:val="clear" w:color="auto" w:fill="FFFFFF"/>
              </w:rPr>
              <w:t xml:space="preserve"> for 2021/22</w:t>
            </w:r>
            <w:r w:rsidRPr="00F45386">
              <w:rPr>
                <w:rFonts w:ascii="Arial" w:hAnsi="Arial" w:cs="Arial"/>
                <w:color w:val="000000"/>
                <w:sz w:val="24"/>
                <w:szCs w:val="24"/>
                <w:shd w:val="clear" w:color="auto" w:fill="FFFFFF"/>
              </w:rPr>
              <w:t xml:space="preserve"> at th</w:t>
            </w:r>
            <w:r w:rsidR="005B194A">
              <w:rPr>
                <w:rFonts w:ascii="Arial" w:hAnsi="Arial" w:cs="Arial"/>
                <w:color w:val="000000"/>
                <w:sz w:val="24"/>
                <w:szCs w:val="24"/>
                <w:shd w:val="clear" w:color="auto" w:fill="FFFFFF"/>
              </w:rPr>
              <w:t>e</w:t>
            </w:r>
            <w:r w:rsidRPr="00F45386">
              <w:rPr>
                <w:rFonts w:ascii="Arial" w:hAnsi="Arial" w:cs="Arial"/>
                <w:color w:val="000000"/>
                <w:sz w:val="24"/>
                <w:szCs w:val="24"/>
                <w:shd w:val="clear" w:color="auto" w:fill="FFFFFF"/>
              </w:rPr>
              <w:t xml:space="preserve"> meeting</w:t>
            </w:r>
            <w:r w:rsidR="005B194A">
              <w:rPr>
                <w:rFonts w:ascii="Arial" w:hAnsi="Arial" w:cs="Arial"/>
                <w:color w:val="000000"/>
                <w:sz w:val="24"/>
                <w:szCs w:val="24"/>
                <w:shd w:val="clear" w:color="auto" w:fill="FFFFFF"/>
              </w:rPr>
              <w:t xml:space="preserve"> tonight</w:t>
            </w:r>
            <w:r w:rsidRPr="00F45386">
              <w:rPr>
                <w:rFonts w:ascii="Arial" w:hAnsi="Arial" w:cs="Arial"/>
                <w:color w:val="000000"/>
                <w:sz w:val="24"/>
                <w:szCs w:val="24"/>
                <w:shd w:val="clear" w:color="auto" w:fill="FFFFFF"/>
              </w:rPr>
              <w:t xml:space="preserve"> so that it can be fed into the Budget setting process at Tameside MBC on 23 February 2021.</w:t>
            </w:r>
          </w:p>
          <w:p w14:paraId="3393E6B5" w14:textId="77777777" w:rsidR="005B194A" w:rsidRDefault="005B194A" w:rsidP="00EF3D62">
            <w:pPr>
              <w:rPr>
                <w:rFonts w:ascii="Arial" w:eastAsiaTheme="minorHAnsi" w:hAnsi="Arial" w:cs="Arial"/>
                <w:bCs/>
                <w:sz w:val="24"/>
                <w:szCs w:val="24"/>
              </w:rPr>
            </w:pPr>
          </w:p>
          <w:p w14:paraId="5F99A939" w14:textId="5B7506D4" w:rsidR="00F45386" w:rsidRPr="00F45386" w:rsidRDefault="00F45386" w:rsidP="00EF3D62">
            <w:pPr>
              <w:rPr>
                <w:rFonts w:ascii="Arial" w:hAnsi="Arial" w:cs="Arial"/>
                <w:color w:val="000000"/>
                <w:sz w:val="24"/>
                <w:szCs w:val="24"/>
                <w:shd w:val="clear" w:color="auto" w:fill="FFFFFF"/>
              </w:rPr>
            </w:pPr>
            <w:r w:rsidRPr="00F45386">
              <w:rPr>
                <w:rFonts w:ascii="Arial" w:hAnsi="Arial" w:cs="Arial"/>
                <w:color w:val="000000"/>
                <w:sz w:val="24"/>
                <w:szCs w:val="24"/>
                <w:shd w:val="clear" w:color="auto" w:fill="FFFFFF"/>
              </w:rPr>
              <w:t>Members are asked to consider the budget for 2021/22, 2022/23 and 2023/24 and to set a Precept.</w:t>
            </w:r>
          </w:p>
          <w:p w14:paraId="308FAF46" w14:textId="77777777" w:rsidR="005E1DA6" w:rsidRDefault="005E1DA6" w:rsidP="005E1DA6">
            <w:pPr>
              <w:rPr>
                <w:rFonts w:ascii="Arial" w:eastAsiaTheme="minorHAnsi" w:hAnsi="Arial" w:cs="Arial"/>
                <w:bCs/>
                <w:sz w:val="24"/>
                <w:szCs w:val="24"/>
              </w:rPr>
            </w:pPr>
          </w:p>
          <w:p w14:paraId="630450C3" w14:textId="77777777" w:rsidR="005B194A" w:rsidRPr="00C050E4" w:rsidRDefault="00ED6923" w:rsidP="005E1DA6">
            <w:pPr>
              <w:rPr>
                <w:rFonts w:ascii="Arial" w:hAnsi="Arial" w:cs="Arial"/>
                <w:color w:val="000000"/>
                <w:sz w:val="24"/>
                <w:szCs w:val="24"/>
                <w:shd w:val="clear" w:color="auto" w:fill="FFFFFF"/>
              </w:rPr>
            </w:pPr>
            <w:r w:rsidRPr="00C050E4">
              <w:rPr>
                <w:rFonts w:ascii="Arial" w:hAnsi="Arial" w:cs="Arial"/>
                <w:color w:val="000000"/>
                <w:sz w:val="24"/>
                <w:szCs w:val="24"/>
                <w:shd w:val="clear" w:color="auto" w:fill="FFFFFF"/>
              </w:rPr>
              <w:t xml:space="preserve">The Chair reminded members that </w:t>
            </w:r>
            <w:r w:rsidR="00210EBC" w:rsidRPr="00C050E4">
              <w:rPr>
                <w:rFonts w:ascii="Arial" w:hAnsi="Arial" w:cs="Arial"/>
                <w:color w:val="000000"/>
                <w:sz w:val="24"/>
                <w:szCs w:val="24"/>
                <w:shd w:val="clear" w:color="auto" w:fill="FFFFFF"/>
              </w:rPr>
              <w:t xml:space="preserve">in setting the budget for the current year, the Council had agreed an ambitious programme of spending. Regrettably, </w:t>
            </w:r>
            <w:r w:rsidR="00F64381" w:rsidRPr="00C050E4">
              <w:rPr>
                <w:rFonts w:ascii="Arial" w:hAnsi="Arial" w:cs="Arial"/>
                <w:color w:val="000000"/>
                <w:sz w:val="24"/>
                <w:szCs w:val="24"/>
                <w:shd w:val="clear" w:color="auto" w:fill="FFFFFF"/>
              </w:rPr>
              <w:t>many of the agreed proposals had not been implemented due to the pandemic. This was a situation being experienced by many local and district councils</w:t>
            </w:r>
            <w:r w:rsidR="007D26EB" w:rsidRPr="00C050E4">
              <w:rPr>
                <w:rFonts w:ascii="Arial" w:hAnsi="Arial" w:cs="Arial"/>
                <w:color w:val="000000"/>
                <w:sz w:val="24"/>
                <w:szCs w:val="24"/>
                <w:shd w:val="clear" w:color="auto" w:fill="FFFFFF"/>
              </w:rPr>
              <w:t xml:space="preserve"> and in many cases had been exacerbated by reduced income</w:t>
            </w:r>
            <w:r w:rsidR="00F64381" w:rsidRPr="00C050E4">
              <w:rPr>
                <w:rFonts w:ascii="Arial" w:hAnsi="Arial" w:cs="Arial"/>
                <w:color w:val="000000"/>
                <w:sz w:val="24"/>
                <w:szCs w:val="24"/>
                <w:shd w:val="clear" w:color="auto" w:fill="FFFFFF"/>
              </w:rPr>
              <w:t>.</w:t>
            </w:r>
          </w:p>
          <w:p w14:paraId="5679F447" w14:textId="77777777" w:rsidR="00FE3260" w:rsidRDefault="00FE3260" w:rsidP="005E1DA6">
            <w:pPr>
              <w:rPr>
                <w:rFonts w:ascii="Arial" w:eastAsiaTheme="minorHAnsi" w:hAnsi="Arial" w:cs="Arial"/>
                <w:bCs/>
                <w:sz w:val="24"/>
                <w:szCs w:val="24"/>
              </w:rPr>
            </w:pPr>
          </w:p>
          <w:p w14:paraId="062488EA" w14:textId="77777777" w:rsidR="00FE3260" w:rsidRDefault="00FE3260" w:rsidP="005E1DA6">
            <w:pPr>
              <w:rPr>
                <w:rFonts w:ascii="Arial" w:hAnsi="Arial" w:cs="Arial"/>
                <w:color w:val="000000"/>
                <w:sz w:val="24"/>
                <w:szCs w:val="24"/>
                <w:shd w:val="clear" w:color="auto" w:fill="FFFFFF"/>
              </w:rPr>
            </w:pPr>
            <w:r w:rsidRPr="00C050E4">
              <w:rPr>
                <w:rFonts w:ascii="Arial" w:hAnsi="Arial" w:cs="Arial"/>
                <w:color w:val="000000"/>
                <w:sz w:val="24"/>
                <w:szCs w:val="24"/>
                <w:shd w:val="clear" w:color="auto" w:fill="FFFFFF"/>
              </w:rPr>
              <w:t xml:space="preserve">It was however important for </w:t>
            </w:r>
            <w:r w:rsidR="001C1BE1" w:rsidRPr="00C050E4">
              <w:rPr>
                <w:rFonts w:ascii="Arial" w:hAnsi="Arial" w:cs="Arial"/>
                <w:color w:val="000000"/>
                <w:sz w:val="24"/>
                <w:szCs w:val="24"/>
                <w:shd w:val="clear" w:color="auto" w:fill="FFFFFF"/>
              </w:rPr>
              <w:t>the Council to have plans and initiatives in place which were able to proceed once the pandemic was under control</w:t>
            </w:r>
            <w:r w:rsidR="00561E45" w:rsidRPr="00C050E4">
              <w:rPr>
                <w:rFonts w:ascii="Arial" w:hAnsi="Arial" w:cs="Arial"/>
                <w:color w:val="000000"/>
                <w:sz w:val="24"/>
                <w:szCs w:val="24"/>
                <w:shd w:val="clear" w:color="auto" w:fill="FFFFFF"/>
              </w:rPr>
              <w:t xml:space="preserve"> using innovative methods to achieve this wherever possible.</w:t>
            </w:r>
          </w:p>
          <w:p w14:paraId="0BD67F14" w14:textId="78C70555" w:rsidR="00C050E4" w:rsidRPr="00DF44E1" w:rsidRDefault="00C050E4" w:rsidP="005E1DA6">
            <w:pPr>
              <w:rPr>
                <w:rFonts w:ascii="Arial" w:eastAsiaTheme="minorHAnsi" w:hAnsi="Arial" w:cs="Arial"/>
                <w:bCs/>
                <w:sz w:val="24"/>
                <w:szCs w:val="24"/>
              </w:rPr>
            </w:pPr>
          </w:p>
        </w:tc>
      </w:tr>
      <w:tr w:rsidR="00B572E3" w:rsidRPr="00B34E3C" w14:paraId="72917209" w14:textId="77777777" w:rsidTr="00224904">
        <w:tc>
          <w:tcPr>
            <w:tcW w:w="1101" w:type="dxa"/>
          </w:tcPr>
          <w:p w14:paraId="08009D96" w14:textId="77777777" w:rsidR="00B572E3" w:rsidRDefault="00B572E3" w:rsidP="00B572E3">
            <w:pPr>
              <w:jc w:val="center"/>
              <w:rPr>
                <w:rFonts w:ascii="Arial" w:hAnsi="Arial" w:cs="Arial"/>
                <w:b/>
                <w:sz w:val="24"/>
                <w:szCs w:val="24"/>
              </w:rPr>
            </w:pPr>
          </w:p>
        </w:tc>
        <w:tc>
          <w:tcPr>
            <w:tcW w:w="1593" w:type="dxa"/>
            <w:gridSpan w:val="3"/>
          </w:tcPr>
          <w:p w14:paraId="6C3D949C" w14:textId="3DE72B8F" w:rsidR="00B572E3" w:rsidRPr="00381983" w:rsidRDefault="00B572E3" w:rsidP="00B572E3">
            <w:pPr>
              <w:rPr>
                <w:rFonts w:ascii="Arial" w:eastAsiaTheme="minorHAnsi" w:hAnsi="Arial" w:cs="Arial"/>
                <w:bCs/>
                <w:sz w:val="24"/>
                <w:szCs w:val="24"/>
              </w:rPr>
            </w:pPr>
            <w:r>
              <w:rPr>
                <w:rFonts w:ascii="Arial" w:eastAsiaTheme="minorHAnsi" w:hAnsi="Arial" w:cs="Arial"/>
                <w:bCs/>
                <w:sz w:val="24"/>
                <w:szCs w:val="24"/>
              </w:rPr>
              <w:t>RESOLVED:</w:t>
            </w:r>
          </w:p>
        </w:tc>
        <w:tc>
          <w:tcPr>
            <w:tcW w:w="708" w:type="dxa"/>
            <w:gridSpan w:val="3"/>
          </w:tcPr>
          <w:p w14:paraId="117B0B07" w14:textId="165B3F29" w:rsidR="00B572E3" w:rsidRPr="00381983" w:rsidRDefault="00B572E3" w:rsidP="00B572E3">
            <w:pPr>
              <w:rPr>
                <w:rFonts w:ascii="Arial" w:eastAsiaTheme="minorHAnsi" w:hAnsi="Arial" w:cs="Arial"/>
                <w:bCs/>
                <w:sz w:val="24"/>
                <w:szCs w:val="24"/>
              </w:rPr>
            </w:pPr>
            <w:r>
              <w:rPr>
                <w:rFonts w:ascii="Arial" w:hAnsi="Arial" w:cs="Arial"/>
                <w:sz w:val="24"/>
                <w:szCs w:val="24"/>
              </w:rPr>
              <w:t>(1)</w:t>
            </w:r>
          </w:p>
        </w:tc>
        <w:tc>
          <w:tcPr>
            <w:tcW w:w="5840" w:type="dxa"/>
            <w:gridSpan w:val="2"/>
          </w:tcPr>
          <w:p w14:paraId="4592C410" w14:textId="77777777" w:rsidR="00B572E3" w:rsidRDefault="00B572E3" w:rsidP="00B572E3">
            <w:pPr>
              <w:rPr>
                <w:rFonts w:ascii="Arial" w:hAnsi="Arial" w:cs="Arial"/>
                <w:sz w:val="24"/>
                <w:szCs w:val="24"/>
              </w:rPr>
            </w:pPr>
            <w:r>
              <w:rPr>
                <w:rFonts w:ascii="Arial" w:hAnsi="Arial" w:cs="Arial"/>
                <w:sz w:val="24"/>
                <w:szCs w:val="24"/>
              </w:rPr>
              <w:t>That the report be noted.</w:t>
            </w:r>
          </w:p>
          <w:p w14:paraId="74DA3789" w14:textId="343B912F" w:rsidR="00B572E3" w:rsidRPr="00381983" w:rsidRDefault="00B572E3" w:rsidP="00B572E3">
            <w:pPr>
              <w:rPr>
                <w:rFonts w:ascii="Arial" w:eastAsiaTheme="minorHAnsi" w:hAnsi="Arial" w:cs="Arial"/>
                <w:bCs/>
                <w:sz w:val="24"/>
                <w:szCs w:val="24"/>
              </w:rPr>
            </w:pPr>
          </w:p>
        </w:tc>
      </w:tr>
      <w:tr w:rsidR="00B572E3" w:rsidRPr="00B34E3C" w14:paraId="42D96D2C" w14:textId="77777777" w:rsidTr="00224904">
        <w:tc>
          <w:tcPr>
            <w:tcW w:w="1101" w:type="dxa"/>
          </w:tcPr>
          <w:p w14:paraId="770DFBC6" w14:textId="77777777" w:rsidR="00B572E3" w:rsidRDefault="00B572E3" w:rsidP="00B572E3">
            <w:pPr>
              <w:jc w:val="center"/>
              <w:rPr>
                <w:rFonts w:ascii="Arial" w:hAnsi="Arial" w:cs="Arial"/>
                <w:b/>
                <w:sz w:val="24"/>
                <w:szCs w:val="24"/>
              </w:rPr>
            </w:pPr>
          </w:p>
        </w:tc>
        <w:tc>
          <w:tcPr>
            <w:tcW w:w="1593" w:type="dxa"/>
            <w:gridSpan w:val="3"/>
          </w:tcPr>
          <w:p w14:paraId="6E80C972" w14:textId="77777777" w:rsidR="00B572E3" w:rsidRDefault="00B572E3" w:rsidP="00B572E3">
            <w:pPr>
              <w:rPr>
                <w:rFonts w:ascii="Arial" w:eastAsiaTheme="minorHAnsi" w:hAnsi="Arial" w:cs="Arial"/>
                <w:bCs/>
                <w:sz w:val="24"/>
                <w:szCs w:val="24"/>
              </w:rPr>
            </w:pPr>
          </w:p>
        </w:tc>
        <w:tc>
          <w:tcPr>
            <w:tcW w:w="708" w:type="dxa"/>
            <w:gridSpan w:val="3"/>
          </w:tcPr>
          <w:p w14:paraId="5DBD179E" w14:textId="2A786E2F" w:rsidR="00B572E3" w:rsidRDefault="00B572E3" w:rsidP="00B572E3">
            <w:pPr>
              <w:rPr>
                <w:rFonts w:ascii="Arial" w:eastAsiaTheme="minorHAnsi" w:hAnsi="Arial" w:cs="Arial"/>
                <w:bCs/>
                <w:sz w:val="24"/>
                <w:szCs w:val="24"/>
              </w:rPr>
            </w:pPr>
            <w:r>
              <w:rPr>
                <w:rFonts w:ascii="Arial" w:hAnsi="Arial" w:cs="Arial"/>
                <w:sz w:val="24"/>
                <w:szCs w:val="24"/>
              </w:rPr>
              <w:t>(2)</w:t>
            </w:r>
          </w:p>
        </w:tc>
        <w:tc>
          <w:tcPr>
            <w:tcW w:w="5840" w:type="dxa"/>
            <w:gridSpan w:val="2"/>
          </w:tcPr>
          <w:p w14:paraId="6927C8C7" w14:textId="71B14F1F" w:rsidR="00B572E3" w:rsidRPr="00BF3C1B" w:rsidRDefault="00B572E3" w:rsidP="00B572E3">
            <w:pPr>
              <w:rPr>
                <w:rFonts w:ascii="Arial" w:hAnsi="Arial" w:cs="Arial"/>
                <w:sz w:val="24"/>
                <w:szCs w:val="24"/>
              </w:rPr>
            </w:pPr>
            <w:r w:rsidRPr="00BF3C1B">
              <w:rPr>
                <w:rFonts w:ascii="Arial" w:hAnsi="Arial" w:cs="Arial"/>
                <w:sz w:val="24"/>
                <w:szCs w:val="24"/>
              </w:rPr>
              <w:t>That</w:t>
            </w:r>
            <w:r>
              <w:rPr>
                <w:rFonts w:ascii="Arial" w:hAnsi="Arial" w:cs="Arial"/>
                <w:sz w:val="24"/>
                <w:szCs w:val="24"/>
              </w:rPr>
              <w:t xml:space="preserve"> in consultation with the Chair and Vice-Chair, the Clerk be requested to review</w:t>
            </w:r>
            <w:r w:rsidRPr="00BF3C1B">
              <w:rPr>
                <w:rFonts w:ascii="Arial" w:hAnsi="Arial" w:cs="Arial"/>
                <w:sz w:val="24"/>
                <w:szCs w:val="24"/>
              </w:rPr>
              <w:t xml:space="preserve"> the draft budget </w:t>
            </w:r>
            <w:r>
              <w:rPr>
                <w:rFonts w:ascii="Arial" w:hAnsi="Arial" w:cs="Arial"/>
                <w:sz w:val="24"/>
                <w:szCs w:val="24"/>
              </w:rPr>
              <w:t>for 202</w:t>
            </w:r>
            <w:r w:rsidR="007C5CBD">
              <w:rPr>
                <w:rFonts w:ascii="Arial" w:hAnsi="Arial" w:cs="Arial"/>
                <w:sz w:val="24"/>
                <w:szCs w:val="24"/>
              </w:rPr>
              <w:t>1</w:t>
            </w:r>
            <w:r>
              <w:rPr>
                <w:rFonts w:ascii="Arial" w:hAnsi="Arial" w:cs="Arial"/>
                <w:sz w:val="24"/>
                <w:szCs w:val="24"/>
              </w:rPr>
              <w:t>/2</w:t>
            </w:r>
            <w:r w:rsidR="007C5CBD">
              <w:rPr>
                <w:rFonts w:ascii="Arial" w:hAnsi="Arial" w:cs="Arial"/>
                <w:sz w:val="24"/>
                <w:szCs w:val="24"/>
              </w:rPr>
              <w:t>2 to 2023/24</w:t>
            </w:r>
            <w:r>
              <w:rPr>
                <w:rFonts w:ascii="Arial" w:hAnsi="Arial" w:cs="Arial"/>
                <w:sz w:val="24"/>
                <w:szCs w:val="24"/>
              </w:rPr>
              <w:t xml:space="preserve"> for further consideration at the next Town Council meeting.</w:t>
            </w:r>
          </w:p>
          <w:p w14:paraId="3A3FF652" w14:textId="77777777" w:rsidR="00B572E3" w:rsidRPr="00381983" w:rsidRDefault="00B572E3" w:rsidP="00B572E3">
            <w:pPr>
              <w:rPr>
                <w:rFonts w:ascii="Arial" w:eastAsiaTheme="minorHAnsi" w:hAnsi="Arial" w:cs="Arial"/>
                <w:bCs/>
                <w:sz w:val="24"/>
                <w:szCs w:val="24"/>
              </w:rPr>
            </w:pPr>
          </w:p>
        </w:tc>
      </w:tr>
      <w:tr w:rsidR="00B572E3" w:rsidRPr="00B34E3C" w14:paraId="6AD1D93D" w14:textId="77777777" w:rsidTr="00224904">
        <w:tc>
          <w:tcPr>
            <w:tcW w:w="1101" w:type="dxa"/>
          </w:tcPr>
          <w:p w14:paraId="434BD9BF" w14:textId="77777777" w:rsidR="00B572E3" w:rsidRDefault="00B572E3" w:rsidP="00B572E3">
            <w:pPr>
              <w:jc w:val="center"/>
              <w:rPr>
                <w:rFonts w:ascii="Arial" w:hAnsi="Arial" w:cs="Arial"/>
                <w:b/>
                <w:sz w:val="24"/>
                <w:szCs w:val="24"/>
              </w:rPr>
            </w:pPr>
          </w:p>
        </w:tc>
        <w:tc>
          <w:tcPr>
            <w:tcW w:w="1593" w:type="dxa"/>
            <w:gridSpan w:val="3"/>
          </w:tcPr>
          <w:p w14:paraId="4FED568B" w14:textId="77777777" w:rsidR="00B572E3" w:rsidRDefault="00B572E3" w:rsidP="00B572E3">
            <w:pPr>
              <w:rPr>
                <w:rFonts w:ascii="Arial" w:eastAsiaTheme="minorHAnsi" w:hAnsi="Arial" w:cs="Arial"/>
                <w:bCs/>
                <w:sz w:val="24"/>
                <w:szCs w:val="24"/>
              </w:rPr>
            </w:pPr>
          </w:p>
        </w:tc>
        <w:tc>
          <w:tcPr>
            <w:tcW w:w="708" w:type="dxa"/>
            <w:gridSpan w:val="3"/>
          </w:tcPr>
          <w:p w14:paraId="5F1DEA63" w14:textId="364E73FA" w:rsidR="00B572E3" w:rsidRDefault="00B572E3" w:rsidP="00B572E3">
            <w:pPr>
              <w:rPr>
                <w:rFonts w:ascii="Arial" w:eastAsiaTheme="minorHAnsi" w:hAnsi="Arial" w:cs="Arial"/>
                <w:bCs/>
                <w:sz w:val="24"/>
                <w:szCs w:val="24"/>
              </w:rPr>
            </w:pPr>
            <w:r>
              <w:rPr>
                <w:rFonts w:ascii="Arial" w:hAnsi="Arial" w:cs="Arial"/>
                <w:sz w:val="24"/>
                <w:szCs w:val="24"/>
              </w:rPr>
              <w:t>(3)</w:t>
            </w:r>
          </w:p>
        </w:tc>
        <w:tc>
          <w:tcPr>
            <w:tcW w:w="5840" w:type="dxa"/>
            <w:gridSpan w:val="2"/>
          </w:tcPr>
          <w:p w14:paraId="7AC4170F" w14:textId="77777777" w:rsidR="00B572E3" w:rsidRDefault="00B572E3" w:rsidP="00B572E3">
            <w:pPr>
              <w:rPr>
                <w:rFonts w:ascii="Arial" w:hAnsi="Arial" w:cs="Arial"/>
                <w:sz w:val="24"/>
                <w:szCs w:val="24"/>
              </w:rPr>
            </w:pPr>
            <w:r>
              <w:rPr>
                <w:rFonts w:ascii="Arial" w:hAnsi="Arial" w:cs="Arial"/>
                <w:sz w:val="24"/>
                <w:szCs w:val="24"/>
              </w:rPr>
              <w:t>That a precept of £32,000 be set.</w:t>
            </w:r>
          </w:p>
          <w:p w14:paraId="19B5B447" w14:textId="77777777" w:rsidR="00B572E3" w:rsidRPr="00381983" w:rsidRDefault="00B572E3" w:rsidP="00B572E3">
            <w:pPr>
              <w:rPr>
                <w:rFonts w:ascii="Arial" w:eastAsiaTheme="minorHAnsi" w:hAnsi="Arial" w:cs="Arial"/>
                <w:bCs/>
                <w:sz w:val="24"/>
                <w:szCs w:val="24"/>
              </w:rPr>
            </w:pPr>
          </w:p>
        </w:tc>
      </w:tr>
      <w:tr w:rsidR="00B3622D" w:rsidRPr="00B34E3C" w14:paraId="64349525" w14:textId="77777777" w:rsidTr="000B7E88">
        <w:tc>
          <w:tcPr>
            <w:tcW w:w="1101" w:type="dxa"/>
          </w:tcPr>
          <w:p w14:paraId="31E7D071" w14:textId="382B1577" w:rsidR="00B3622D" w:rsidRDefault="002F2512" w:rsidP="00B572E3">
            <w:pPr>
              <w:jc w:val="center"/>
              <w:rPr>
                <w:rFonts w:ascii="Arial" w:hAnsi="Arial" w:cs="Arial"/>
                <w:b/>
                <w:sz w:val="24"/>
                <w:szCs w:val="24"/>
              </w:rPr>
            </w:pPr>
            <w:r>
              <w:rPr>
                <w:rFonts w:ascii="Arial" w:hAnsi="Arial" w:cs="Arial"/>
                <w:b/>
                <w:sz w:val="24"/>
                <w:szCs w:val="24"/>
              </w:rPr>
              <w:t>206</w:t>
            </w:r>
            <w:r w:rsidR="00A32363">
              <w:rPr>
                <w:rFonts w:ascii="Arial" w:hAnsi="Arial" w:cs="Arial"/>
                <w:b/>
                <w:sz w:val="24"/>
                <w:szCs w:val="24"/>
              </w:rPr>
              <w:t>8</w:t>
            </w:r>
          </w:p>
        </w:tc>
        <w:tc>
          <w:tcPr>
            <w:tcW w:w="8141" w:type="dxa"/>
            <w:gridSpan w:val="8"/>
          </w:tcPr>
          <w:p w14:paraId="5E20B2D4" w14:textId="59DFE38A" w:rsidR="002F2512" w:rsidRPr="002F2512" w:rsidRDefault="002F2512" w:rsidP="002F2512">
            <w:pPr>
              <w:overflowPunct/>
              <w:autoSpaceDE/>
              <w:autoSpaceDN/>
              <w:adjustRightInd/>
              <w:spacing w:after="200" w:line="276" w:lineRule="auto"/>
              <w:textAlignment w:val="auto"/>
              <w:rPr>
                <w:rFonts w:ascii="Arial" w:eastAsiaTheme="minorHAnsi" w:hAnsi="Arial" w:cs="Arial"/>
                <w:b/>
                <w:sz w:val="24"/>
                <w:szCs w:val="24"/>
              </w:rPr>
            </w:pPr>
            <w:r w:rsidRPr="002F2512">
              <w:rPr>
                <w:rFonts w:ascii="Arial" w:eastAsiaTheme="minorHAnsi" w:hAnsi="Arial" w:cs="Arial"/>
                <w:b/>
                <w:sz w:val="24"/>
                <w:szCs w:val="24"/>
              </w:rPr>
              <w:t>Adoption of new Code of Conduct</w:t>
            </w:r>
          </w:p>
          <w:p w14:paraId="277951A0" w14:textId="02287E30" w:rsidR="002F2512" w:rsidRDefault="002F2512" w:rsidP="008D067E">
            <w:pPr>
              <w:rPr>
                <w:rFonts w:ascii="Arial" w:hAnsi="Arial" w:cs="Arial"/>
                <w:color w:val="000000"/>
                <w:sz w:val="24"/>
                <w:szCs w:val="24"/>
                <w:shd w:val="clear" w:color="auto" w:fill="FFFFFF"/>
              </w:rPr>
            </w:pPr>
            <w:r w:rsidRPr="002F2512">
              <w:rPr>
                <w:rFonts w:ascii="Arial" w:hAnsi="Arial" w:cs="Arial"/>
                <w:color w:val="000000"/>
                <w:sz w:val="24"/>
                <w:szCs w:val="24"/>
                <w:shd w:val="clear" w:color="auto" w:fill="FFFFFF"/>
              </w:rPr>
              <w:t xml:space="preserve">The </w:t>
            </w:r>
            <w:r w:rsidRPr="008D067E">
              <w:rPr>
                <w:rFonts w:ascii="Arial" w:hAnsi="Arial" w:cs="Arial"/>
                <w:color w:val="000000"/>
                <w:sz w:val="24"/>
                <w:szCs w:val="24"/>
                <w:shd w:val="clear" w:color="auto" w:fill="FFFFFF"/>
              </w:rPr>
              <w:t>Clerk submitted a report (copies of w</w:t>
            </w:r>
            <w:r w:rsidR="00FB3F25" w:rsidRPr="008D067E">
              <w:rPr>
                <w:rFonts w:ascii="Arial" w:hAnsi="Arial" w:cs="Arial"/>
                <w:color w:val="000000"/>
                <w:sz w:val="24"/>
                <w:szCs w:val="24"/>
                <w:shd w:val="clear" w:color="auto" w:fill="FFFFFF"/>
              </w:rPr>
              <w:t xml:space="preserve">hich had been circulated) </w:t>
            </w:r>
            <w:r w:rsidRPr="002F2512">
              <w:rPr>
                <w:rFonts w:ascii="Arial" w:hAnsi="Arial" w:cs="Arial"/>
                <w:color w:val="000000"/>
                <w:sz w:val="24"/>
                <w:szCs w:val="24"/>
                <w:shd w:val="clear" w:color="auto" w:fill="FFFFFF"/>
              </w:rPr>
              <w:t>advis</w:t>
            </w:r>
            <w:r w:rsidR="00FB3F25" w:rsidRPr="008D067E">
              <w:rPr>
                <w:rFonts w:ascii="Arial" w:hAnsi="Arial" w:cs="Arial"/>
                <w:color w:val="000000"/>
                <w:sz w:val="24"/>
                <w:szCs w:val="24"/>
                <w:shd w:val="clear" w:color="auto" w:fill="FFFFFF"/>
              </w:rPr>
              <w:t>ing</w:t>
            </w:r>
            <w:r w:rsidRPr="002F2512">
              <w:rPr>
                <w:rFonts w:ascii="Arial" w:hAnsi="Arial" w:cs="Arial"/>
                <w:color w:val="000000"/>
                <w:sz w:val="24"/>
                <w:szCs w:val="24"/>
                <w:shd w:val="clear" w:color="auto" w:fill="FFFFFF"/>
              </w:rPr>
              <w:t xml:space="preserve"> members about the adoption by Tameside MBC (the Principal Authority) of a new Model Code of Conduct and invit</w:t>
            </w:r>
            <w:r w:rsidR="00FB3F25" w:rsidRPr="008D067E">
              <w:rPr>
                <w:rFonts w:ascii="Arial" w:hAnsi="Arial" w:cs="Arial"/>
                <w:color w:val="000000"/>
                <w:sz w:val="24"/>
                <w:szCs w:val="24"/>
                <w:shd w:val="clear" w:color="auto" w:fill="FFFFFF"/>
              </w:rPr>
              <w:t>ing</w:t>
            </w:r>
            <w:r w:rsidRPr="002F2512">
              <w:rPr>
                <w:rFonts w:ascii="Arial" w:hAnsi="Arial" w:cs="Arial"/>
                <w:color w:val="000000"/>
                <w:sz w:val="24"/>
                <w:szCs w:val="24"/>
                <w:shd w:val="clear" w:color="auto" w:fill="FFFFFF"/>
              </w:rPr>
              <w:t xml:space="preserve"> members to adopt the Code and to sign an undertaking to abide by the new Code.</w:t>
            </w:r>
          </w:p>
          <w:p w14:paraId="667D9F39" w14:textId="77777777" w:rsidR="008D067E" w:rsidRPr="002F2512" w:rsidRDefault="008D067E" w:rsidP="008D067E">
            <w:pPr>
              <w:rPr>
                <w:rFonts w:ascii="Arial" w:hAnsi="Arial" w:cs="Arial"/>
                <w:color w:val="000000"/>
                <w:sz w:val="24"/>
                <w:szCs w:val="24"/>
                <w:shd w:val="clear" w:color="auto" w:fill="FFFFFF"/>
              </w:rPr>
            </w:pPr>
          </w:p>
          <w:p w14:paraId="743D1C19" w14:textId="7C5238DA" w:rsidR="002F2512" w:rsidRDefault="00D94547" w:rsidP="008D067E">
            <w:pPr>
              <w:rPr>
                <w:rFonts w:ascii="Arial" w:hAnsi="Arial" w:cs="Arial"/>
                <w:color w:val="000000"/>
                <w:sz w:val="24"/>
                <w:szCs w:val="24"/>
                <w:shd w:val="clear" w:color="auto" w:fill="FFFFFF"/>
              </w:rPr>
            </w:pPr>
            <w:r w:rsidRPr="008D067E">
              <w:rPr>
                <w:rFonts w:ascii="Arial" w:hAnsi="Arial" w:cs="Arial"/>
                <w:color w:val="000000"/>
                <w:sz w:val="24"/>
                <w:szCs w:val="24"/>
                <w:shd w:val="clear" w:color="auto" w:fill="FFFFFF"/>
              </w:rPr>
              <w:t xml:space="preserve">The Clerk reported that </w:t>
            </w:r>
            <w:r w:rsidR="002F2512" w:rsidRPr="002F2512">
              <w:rPr>
                <w:rFonts w:ascii="Arial" w:hAnsi="Arial" w:cs="Arial"/>
                <w:color w:val="000000"/>
                <w:sz w:val="24"/>
                <w:szCs w:val="24"/>
                <w:shd w:val="clear" w:color="auto" w:fill="FFFFFF"/>
              </w:rPr>
              <w:t>Tameside MBC</w:t>
            </w:r>
            <w:r w:rsidRPr="008D067E">
              <w:rPr>
                <w:rFonts w:ascii="Arial" w:hAnsi="Arial" w:cs="Arial"/>
                <w:color w:val="000000"/>
                <w:sz w:val="24"/>
                <w:szCs w:val="24"/>
                <w:shd w:val="clear" w:color="auto" w:fill="FFFFFF"/>
              </w:rPr>
              <w:t xml:space="preserve"> had agreed to adopt </w:t>
            </w:r>
            <w:r w:rsidR="00E94646" w:rsidRPr="008D067E">
              <w:rPr>
                <w:rFonts w:ascii="Arial" w:hAnsi="Arial" w:cs="Arial"/>
                <w:color w:val="000000"/>
                <w:sz w:val="24"/>
                <w:szCs w:val="24"/>
                <w:shd w:val="clear" w:color="auto" w:fill="FFFFFF"/>
              </w:rPr>
              <w:t>the Code at the Council Meeting on 12 January 2021</w:t>
            </w:r>
            <w:r w:rsidR="002F2512" w:rsidRPr="002F2512">
              <w:rPr>
                <w:rFonts w:ascii="Arial" w:hAnsi="Arial" w:cs="Arial"/>
                <w:color w:val="000000"/>
                <w:sz w:val="24"/>
                <w:szCs w:val="24"/>
                <w:shd w:val="clear" w:color="auto" w:fill="FFFFFF"/>
              </w:rPr>
              <w:t>.</w:t>
            </w:r>
          </w:p>
          <w:p w14:paraId="795C10A8" w14:textId="77777777" w:rsidR="008D067E" w:rsidRPr="002F2512" w:rsidRDefault="008D067E" w:rsidP="008D067E">
            <w:pPr>
              <w:rPr>
                <w:rFonts w:ascii="Arial" w:hAnsi="Arial" w:cs="Arial"/>
                <w:color w:val="000000"/>
                <w:sz w:val="24"/>
                <w:szCs w:val="24"/>
                <w:shd w:val="clear" w:color="auto" w:fill="FFFFFF"/>
              </w:rPr>
            </w:pPr>
          </w:p>
          <w:p w14:paraId="0EF90459" w14:textId="77777777" w:rsidR="00B3622D" w:rsidRPr="008D067E" w:rsidRDefault="00337B36" w:rsidP="002F2512">
            <w:pPr>
              <w:rPr>
                <w:rFonts w:ascii="Arial" w:hAnsi="Arial" w:cs="Arial"/>
                <w:color w:val="000000"/>
                <w:sz w:val="24"/>
                <w:szCs w:val="24"/>
                <w:shd w:val="clear" w:color="auto" w:fill="FFFFFF"/>
              </w:rPr>
            </w:pPr>
            <w:r w:rsidRPr="008D067E">
              <w:rPr>
                <w:rFonts w:ascii="Arial" w:hAnsi="Arial" w:cs="Arial"/>
                <w:color w:val="000000"/>
                <w:sz w:val="24"/>
                <w:szCs w:val="24"/>
                <w:shd w:val="clear" w:color="auto" w:fill="FFFFFF"/>
              </w:rPr>
              <w:t>Subject to the Code being adopted by the Town Council,</w:t>
            </w:r>
            <w:r w:rsidR="007B28FA" w:rsidRPr="008D067E">
              <w:rPr>
                <w:rFonts w:ascii="Arial" w:hAnsi="Arial" w:cs="Arial"/>
                <w:color w:val="000000"/>
                <w:sz w:val="24"/>
                <w:szCs w:val="24"/>
                <w:shd w:val="clear" w:color="auto" w:fill="FFFFFF"/>
              </w:rPr>
              <w:t xml:space="preserve"> the Clerk invited members to sign, and scan for return to him</w:t>
            </w:r>
            <w:r w:rsidR="00316702" w:rsidRPr="008D067E">
              <w:rPr>
                <w:rFonts w:ascii="Arial" w:hAnsi="Arial" w:cs="Arial"/>
                <w:color w:val="000000"/>
                <w:sz w:val="24"/>
                <w:szCs w:val="24"/>
                <w:shd w:val="clear" w:color="auto" w:fill="FFFFFF"/>
              </w:rPr>
              <w:t xml:space="preserve"> for retention the declarations attached to the report. As an alternative, members</w:t>
            </w:r>
            <w:r w:rsidR="00BC2EA9" w:rsidRPr="008D067E">
              <w:rPr>
                <w:rFonts w:ascii="Arial" w:hAnsi="Arial" w:cs="Arial"/>
                <w:color w:val="000000"/>
                <w:sz w:val="24"/>
                <w:szCs w:val="24"/>
                <w:shd w:val="clear" w:color="auto" w:fill="FFFFFF"/>
              </w:rPr>
              <w:t xml:space="preserve"> were invited to paste the wording of the declaration into an email to the Clerk for retention</w:t>
            </w:r>
            <w:r w:rsidR="008D067E" w:rsidRPr="008D067E">
              <w:rPr>
                <w:rFonts w:ascii="Arial" w:hAnsi="Arial" w:cs="Arial"/>
                <w:color w:val="000000"/>
                <w:sz w:val="24"/>
                <w:szCs w:val="24"/>
                <w:shd w:val="clear" w:color="auto" w:fill="FFFFFF"/>
              </w:rPr>
              <w:t>.</w:t>
            </w:r>
          </w:p>
          <w:p w14:paraId="25345884" w14:textId="3A594D58" w:rsidR="008D067E" w:rsidRPr="008D067E" w:rsidRDefault="008D067E" w:rsidP="002F2512">
            <w:pPr>
              <w:rPr>
                <w:rFonts w:ascii="Arial" w:eastAsiaTheme="minorHAnsi" w:hAnsi="Arial" w:cs="Arial"/>
                <w:b/>
                <w:sz w:val="24"/>
                <w:szCs w:val="24"/>
              </w:rPr>
            </w:pPr>
          </w:p>
        </w:tc>
      </w:tr>
      <w:tr w:rsidR="008D067E" w:rsidRPr="00B34E3C" w14:paraId="2F9A50A9" w14:textId="77777777" w:rsidTr="008D067E">
        <w:tc>
          <w:tcPr>
            <w:tcW w:w="1101" w:type="dxa"/>
          </w:tcPr>
          <w:p w14:paraId="12FC969F" w14:textId="77777777" w:rsidR="008D067E" w:rsidRDefault="008D067E" w:rsidP="00B572E3">
            <w:pPr>
              <w:jc w:val="center"/>
              <w:rPr>
                <w:rFonts w:ascii="Arial" w:hAnsi="Arial" w:cs="Arial"/>
                <w:b/>
                <w:sz w:val="24"/>
                <w:szCs w:val="24"/>
              </w:rPr>
            </w:pPr>
          </w:p>
        </w:tc>
        <w:tc>
          <w:tcPr>
            <w:tcW w:w="1593" w:type="dxa"/>
            <w:gridSpan w:val="3"/>
          </w:tcPr>
          <w:p w14:paraId="3ABA9E11" w14:textId="56EC5008" w:rsidR="008D067E" w:rsidRPr="008D067E" w:rsidRDefault="008D067E" w:rsidP="002F2512">
            <w:pPr>
              <w:overflowPunct/>
              <w:autoSpaceDE/>
              <w:autoSpaceDN/>
              <w:adjustRightInd/>
              <w:spacing w:after="200" w:line="276" w:lineRule="auto"/>
              <w:textAlignment w:val="auto"/>
              <w:rPr>
                <w:rFonts w:ascii="Arial" w:eastAsiaTheme="minorHAnsi" w:hAnsi="Arial" w:cs="Arial"/>
                <w:bCs/>
                <w:sz w:val="24"/>
                <w:szCs w:val="24"/>
              </w:rPr>
            </w:pPr>
            <w:r w:rsidRPr="008D067E">
              <w:rPr>
                <w:rFonts w:ascii="Arial" w:eastAsiaTheme="minorHAnsi" w:hAnsi="Arial" w:cs="Arial"/>
                <w:bCs/>
                <w:sz w:val="24"/>
                <w:szCs w:val="24"/>
              </w:rPr>
              <w:t>RESOLVED:</w:t>
            </w:r>
          </w:p>
        </w:tc>
        <w:tc>
          <w:tcPr>
            <w:tcW w:w="6548" w:type="dxa"/>
            <w:gridSpan w:val="5"/>
          </w:tcPr>
          <w:p w14:paraId="6DCAAD5C" w14:textId="77777777" w:rsidR="008D067E" w:rsidRDefault="00786D0B" w:rsidP="00236679">
            <w:pPr>
              <w:rPr>
                <w:rFonts w:ascii="Arial" w:hAnsi="Arial" w:cs="Arial"/>
                <w:color w:val="000000"/>
                <w:sz w:val="24"/>
                <w:szCs w:val="24"/>
                <w:shd w:val="clear" w:color="auto" w:fill="FFFFFF"/>
              </w:rPr>
            </w:pPr>
            <w:r w:rsidRPr="00236679">
              <w:rPr>
                <w:rFonts w:ascii="Arial" w:hAnsi="Arial" w:cs="Arial"/>
                <w:color w:val="000000"/>
                <w:sz w:val="24"/>
                <w:szCs w:val="24"/>
                <w:shd w:val="clear" w:color="auto" w:fill="FFFFFF"/>
              </w:rPr>
              <w:t xml:space="preserve">That the revised Code of Conduct be approved and adopted and that all members </w:t>
            </w:r>
            <w:r w:rsidR="00946430" w:rsidRPr="00236679">
              <w:rPr>
                <w:rFonts w:ascii="Arial" w:hAnsi="Arial" w:cs="Arial"/>
                <w:color w:val="000000"/>
                <w:sz w:val="24"/>
                <w:szCs w:val="24"/>
                <w:shd w:val="clear" w:color="auto" w:fill="FFFFFF"/>
              </w:rPr>
              <w:t>be requested to sign the declaration accompanying the report</w:t>
            </w:r>
            <w:r w:rsidR="00236679" w:rsidRPr="00236679">
              <w:rPr>
                <w:rFonts w:ascii="Arial" w:hAnsi="Arial" w:cs="Arial"/>
                <w:color w:val="000000"/>
                <w:sz w:val="24"/>
                <w:szCs w:val="24"/>
                <w:shd w:val="clear" w:color="auto" w:fill="FFFFFF"/>
              </w:rPr>
              <w:t xml:space="preserve"> undertaking to abide by the code.</w:t>
            </w:r>
          </w:p>
          <w:p w14:paraId="7F2AFF8A" w14:textId="49DE3CAE" w:rsidR="00236679" w:rsidRPr="002F2512" w:rsidRDefault="00236679" w:rsidP="00236679">
            <w:pPr>
              <w:rPr>
                <w:rFonts w:ascii="Arial" w:eastAsiaTheme="minorHAnsi" w:hAnsi="Arial" w:cs="Arial"/>
                <w:b/>
                <w:sz w:val="24"/>
                <w:szCs w:val="24"/>
              </w:rPr>
            </w:pPr>
          </w:p>
        </w:tc>
      </w:tr>
      <w:tr w:rsidR="00EF05F3" w:rsidRPr="00B34E3C" w14:paraId="453987A0" w14:textId="77777777" w:rsidTr="000B7E88">
        <w:tc>
          <w:tcPr>
            <w:tcW w:w="1101" w:type="dxa"/>
          </w:tcPr>
          <w:p w14:paraId="2F6257A6" w14:textId="12F45D36" w:rsidR="00EF05F3" w:rsidRDefault="00EF05F3" w:rsidP="00B572E3">
            <w:pPr>
              <w:jc w:val="center"/>
              <w:rPr>
                <w:rFonts w:ascii="Arial" w:hAnsi="Arial" w:cs="Arial"/>
                <w:b/>
                <w:sz w:val="24"/>
                <w:szCs w:val="24"/>
              </w:rPr>
            </w:pPr>
            <w:r>
              <w:rPr>
                <w:rFonts w:ascii="Arial" w:hAnsi="Arial" w:cs="Arial"/>
                <w:b/>
                <w:sz w:val="24"/>
                <w:szCs w:val="24"/>
              </w:rPr>
              <w:t>206</w:t>
            </w:r>
            <w:r w:rsidR="00A32363">
              <w:rPr>
                <w:rFonts w:ascii="Arial" w:hAnsi="Arial" w:cs="Arial"/>
                <w:b/>
                <w:sz w:val="24"/>
                <w:szCs w:val="24"/>
              </w:rPr>
              <w:t>9</w:t>
            </w:r>
          </w:p>
        </w:tc>
        <w:tc>
          <w:tcPr>
            <w:tcW w:w="8141" w:type="dxa"/>
            <w:gridSpan w:val="8"/>
          </w:tcPr>
          <w:p w14:paraId="4B14F119" w14:textId="77777777" w:rsidR="00EF05F3" w:rsidRPr="00EF05F3" w:rsidRDefault="00EF05F3" w:rsidP="00EF05F3">
            <w:pPr>
              <w:overflowPunct/>
              <w:autoSpaceDE/>
              <w:autoSpaceDN/>
              <w:adjustRightInd/>
              <w:spacing w:after="200" w:line="276" w:lineRule="auto"/>
              <w:textAlignment w:val="auto"/>
              <w:rPr>
                <w:rFonts w:ascii="Arial" w:eastAsiaTheme="minorHAnsi" w:hAnsi="Arial" w:cs="Arial"/>
                <w:b/>
                <w:sz w:val="24"/>
                <w:szCs w:val="24"/>
              </w:rPr>
            </w:pPr>
            <w:r w:rsidRPr="00EF05F3">
              <w:rPr>
                <w:rFonts w:ascii="Arial" w:eastAsiaTheme="minorHAnsi" w:hAnsi="Arial" w:cs="Arial"/>
                <w:b/>
                <w:sz w:val="24"/>
                <w:szCs w:val="24"/>
              </w:rPr>
              <w:t>Asset Register</w:t>
            </w:r>
          </w:p>
          <w:p w14:paraId="1DAD115A" w14:textId="4191B3B2" w:rsidR="00EF05F3" w:rsidRPr="00EF05F3" w:rsidRDefault="00161FFD" w:rsidP="00CA106E">
            <w:pPr>
              <w:rPr>
                <w:rFonts w:ascii="Arial" w:hAnsi="Arial" w:cs="Arial"/>
                <w:color w:val="000000"/>
                <w:sz w:val="24"/>
                <w:szCs w:val="24"/>
                <w:shd w:val="clear" w:color="auto" w:fill="FFFFFF"/>
              </w:rPr>
            </w:pPr>
            <w:r w:rsidRPr="00CA106E">
              <w:rPr>
                <w:rFonts w:ascii="Arial" w:hAnsi="Arial" w:cs="Arial"/>
                <w:color w:val="000000"/>
                <w:sz w:val="24"/>
                <w:szCs w:val="24"/>
                <w:shd w:val="clear" w:color="auto" w:fill="FFFFFF"/>
              </w:rPr>
              <w:t>The Clerk submitted a</w:t>
            </w:r>
            <w:r w:rsidR="00EF05F3" w:rsidRPr="00EF05F3">
              <w:rPr>
                <w:rFonts w:ascii="Arial" w:hAnsi="Arial" w:cs="Arial"/>
                <w:color w:val="000000"/>
                <w:sz w:val="24"/>
                <w:szCs w:val="24"/>
                <w:shd w:val="clear" w:color="auto" w:fill="FFFFFF"/>
              </w:rPr>
              <w:t xml:space="preserve"> revised</w:t>
            </w:r>
            <w:r w:rsidRPr="00CA106E">
              <w:rPr>
                <w:rFonts w:ascii="Arial" w:hAnsi="Arial" w:cs="Arial"/>
                <w:color w:val="000000"/>
                <w:sz w:val="24"/>
                <w:szCs w:val="24"/>
                <w:shd w:val="clear" w:color="auto" w:fill="FFFFFF"/>
              </w:rPr>
              <w:t xml:space="preserve"> and updated</w:t>
            </w:r>
            <w:r w:rsidR="00EF05F3" w:rsidRPr="00EF05F3">
              <w:rPr>
                <w:rFonts w:ascii="Arial" w:hAnsi="Arial" w:cs="Arial"/>
                <w:color w:val="000000"/>
                <w:sz w:val="24"/>
                <w:szCs w:val="24"/>
                <w:shd w:val="clear" w:color="auto" w:fill="FFFFFF"/>
              </w:rPr>
              <w:t xml:space="preserve"> register</w:t>
            </w:r>
            <w:r w:rsidRPr="00CA106E">
              <w:rPr>
                <w:rFonts w:ascii="Arial" w:hAnsi="Arial" w:cs="Arial"/>
                <w:color w:val="000000"/>
                <w:sz w:val="24"/>
                <w:szCs w:val="24"/>
                <w:shd w:val="clear" w:color="auto" w:fill="FFFFFF"/>
              </w:rPr>
              <w:t xml:space="preserve"> (copies of which had been circulated) of the Town Council’s physical assets</w:t>
            </w:r>
            <w:r w:rsidR="00EF05F3" w:rsidRPr="00EF05F3">
              <w:rPr>
                <w:rFonts w:ascii="Arial" w:hAnsi="Arial" w:cs="Arial"/>
                <w:color w:val="000000"/>
                <w:sz w:val="24"/>
                <w:szCs w:val="24"/>
                <w:shd w:val="clear" w:color="auto" w:fill="FFFFFF"/>
              </w:rPr>
              <w:t>.</w:t>
            </w:r>
          </w:p>
          <w:p w14:paraId="137F5F92" w14:textId="77777777" w:rsidR="00EF05F3" w:rsidRPr="00EF05F3" w:rsidRDefault="00EF05F3" w:rsidP="00CA106E">
            <w:pPr>
              <w:rPr>
                <w:rFonts w:ascii="Arial" w:eastAsiaTheme="minorHAnsi" w:hAnsi="Arial" w:cs="Arial"/>
                <w:bCs/>
                <w:sz w:val="24"/>
                <w:szCs w:val="24"/>
              </w:rPr>
            </w:pPr>
          </w:p>
          <w:p w14:paraId="553F6CEC" w14:textId="2013F385" w:rsidR="00EF05F3" w:rsidRDefault="00161FFD" w:rsidP="00CA106E">
            <w:pPr>
              <w:rPr>
                <w:rFonts w:ascii="Arial" w:hAnsi="Arial" w:cs="Arial"/>
                <w:color w:val="000000"/>
                <w:sz w:val="24"/>
                <w:szCs w:val="24"/>
                <w:shd w:val="clear" w:color="auto" w:fill="FFFFFF"/>
              </w:rPr>
            </w:pPr>
            <w:r w:rsidRPr="00CA106E">
              <w:rPr>
                <w:rFonts w:ascii="Arial" w:hAnsi="Arial" w:cs="Arial"/>
                <w:color w:val="000000"/>
                <w:sz w:val="24"/>
                <w:szCs w:val="24"/>
                <w:shd w:val="clear" w:color="auto" w:fill="FFFFFF"/>
              </w:rPr>
              <w:t>The Clerk had</w:t>
            </w:r>
            <w:r w:rsidR="00EF05F3" w:rsidRPr="00EF05F3">
              <w:rPr>
                <w:rFonts w:ascii="Arial" w:hAnsi="Arial" w:cs="Arial"/>
                <w:color w:val="000000"/>
                <w:sz w:val="24"/>
                <w:szCs w:val="24"/>
                <w:shd w:val="clear" w:color="auto" w:fill="FFFFFF"/>
              </w:rPr>
              <w:t xml:space="preserve"> added</w:t>
            </w:r>
            <w:r w:rsidRPr="00CA106E">
              <w:rPr>
                <w:rFonts w:ascii="Arial" w:hAnsi="Arial" w:cs="Arial"/>
                <w:color w:val="000000"/>
                <w:sz w:val="24"/>
                <w:szCs w:val="24"/>
                <w:shd w:val="clear" w:color="auto" w:fill="FFFFFF"/>
              </w:rPr>
              <w:t xml:space="preserve"> to the register</w:t>
            </w:r>
            <w:r w:rsidR="00EF05F3" w:rsidRPr="00EF05F3">
              <w:rPr>
                <w:rFonts w:ascii="Arial" w:hAnsi="Arial" w:cs="Arial"/>
                <w:color w:val="000000"/>
                <w:sz w:val="24"/>
                <w:szCs w:val="24"/>
                <w:shd w:val="clear" w:color="auto" w:fill="FFFFFF"/>
              </w:rPr>
              <w:t xml:space="preserve"> the </w:t>
            </w:r>
            <w:r w:rsidRPr="00CA106E">
              <w:rPr>
                <w:rFonts w:ascii="Arial" w:hAnsi="Arial" w:cs="Arial"/>
                <w:color w:val="000000"/>
                <w:sz w:val="24"/>
                <w:szCs w:val="24"/>
                <w:shd w:val="clear" w:color="auto" w:fill="FFFFFF"/>
              </w:rPr>
              <w:t xml:space="preserve">recently installed </w:t>
            </w:r>
            <w:r w:rsidR="00EF05F3" w:rsidRPr="00EF05F3">
              <w:rPr>
                <w:rFonts w:ascii="Arial" w:hAnsi="Arial" w:cs="Arial"/>
                <w:color w:val="000000"/>
                <w:sz w:val="24"/>
                <w:szCs w:val="24"/>
                <w:shd w:val="clear" w:color="auto" w:fill="FFFFFF"/>
              </w:rPr>
              <w:t xml:space="preserve">planter at Micklehurst and the Mayoral Robes. The </w:t>
            </w:r>
            <w:r w:rsidRPr="00CA106E">
              <w:rPr>
                <w:rFonts w:ascii="Arial" w:hAnsi="Arial" w:cs="Arial"/>
                <w:color w:val="000000"/>
                <w:sz w:val="24"/>
                <w:szCs w:val="24"/>
                <w:shd w:val="clear" w:color="auto" w:fill="FFFFFF"/>
              </w:rPr>
              <w:t xml:space="preserve">Mayoral </w:t>
            </w:r>
            <w:r w:rsidR="00E66875" w:rsidRPr="00CA106E">
              <w:rPr>
                <w:rFonts w:ascii="Arial" w:hAnsi="Arial" w:cs="Arial"/>
                <w:color w:val="000000"/>
                <w:sz w:val="24"/>
                <w:szCs w:val="24"/>
                <w:shd w:val="clear" w:color="auto" w:fill="FFFFFF"/>
              </w:rPr>
              <w:t>R</w:t>
            </w:r>
            <w:r w:rsidRPr="00CA106E">
              <w:rPr>
                <w:rFonts w:ascii="Arial" w:hAnsi="Arial" w:cs="Arial"/>
                <w:color w:val="000000"/>
                <w:sz w:val="24"/>
                <w:szCs w:val="24"/>
                <w:shd w:val="clear" w:color="auto" w:fill="FFFFFF"/>
              </w:rPr>
              <w:t>obes</w:t>
            </w:r>
            <w:r w:rsidR="00E66875" w:rsidRPr="00CA106E">
              <w:rPr>
                <w:rFonts w:ascii="Arial" w:hAnsi="Arial" w:cs="Arial"/>
                <w:color w:val="000000"/>
                <w:sz w:val="24"/>
                <w:szCs w:val="24"/>
                <w:shd w:val="clear" w:color="auto" w:fill="FFFFFF"/>
              </w:rPr>
              <w:t xml:space="preserve"> did </w:t>
            </w:r>
            <w:r w:rsidR="00EF05F3" w:rsidRPr="00EF05F3">
              <w:rPr>
                <w:rFonts w:ascii="Arial" w:hAnsi="Arial" w:cs="Arial"/>
                <w:color w:val="000000"/>
                <w:sz w:val="24"/>
                <w:szCs w:val="24"/>
                <w:shd w:val="clear" w:color="auto" w:fill="FFFFFF"/>
              </w:rPr>
              <w:t>not appear to have been included</w:t>
            </w:r>
            <w:r w:rsidR="00E66875" w:rsidRPr="00CA106E">
              <w:rPr>
                <w:rFonts w:ascii="Arial" w:hAnsi="Arial" w:cs="Arial"/>
                <w:color w:val="000000"/>
                <w:sz w:val="24"/>
                <w:szCs w:val="24"/>
                <w:shd w:val="clear" w:color="auto" w:fill="FFFFFF"/>
              </w:rPr>
              <w:t xml:space="preserve"> on the register</w:t>
            </w:r>
            <w:r w:rsidR="00EF05F3" w:rsidRPr="00EF05F3">
              <w:rPr>
                <w:rFonts w:ascii="Arial" w:hAnsi="Arial" w:cs="Arial"/>
                <w:color w:val="000000"/>
                <w:sz w:val="24"/>
                <w:szCs w:val="24"/>
                <w:shd w:val="clear" w:color="auto" w:fill="FFFFFF"/>
              </w:rPr>
              <w:t>.</w:t>
            </w:r>
          </w:p>
          <w:p w14:paraId="262E6E7F" w14:textId="77777777" w:rsidR="00CA106E" w:rsidRPr="00EF05F3" w:rsidRDefault="00CA106E" w:rsidP="00CA106E">
            <w:pPr>
              <w:rPr>
                <w:rFonts w:ascii="Arial" w:hAnsi="Arial" w:cs="Arial"/>
                <w:color w:val="000000"/>
                <w:sz w:val="24"/>
                <w:szCs w:val="24"/>
                <w:shd w:val="clear" w:color="auto" w:fill="FFFFFF"/>
              </w:rPr>
            </w:pPr>
          </w:p>
          <w:p w14:paraId="7D4273F2" w14:textId="1C3A8AB3" w:rsidR="00EF05F3" w:rsidRDefault="00E66875" w:rsidP="00CA106E">
            <w:pPr>
              <w:rPr>
                <w:rFonts w:ascii="Arial" w:hAnsi="Arial" w:cs="Arial"/>
                <w:color w:val="000000"/>
                <w:sz w:val="24"/>
                <w:szCs w:val="24"/>
                <w:shd w:val="clear" w:color="auto" w:fill="FFFFFF"/>
              </w:rPr>
            </w:pPr>
            <w:r w:rsidRPr="00CA106E">
              <w:rPr>
                <w:rFonts w:ascii="Arial" w:hAnsi="Arial" w:cs="Arial"/>
                <w:color w:val="000000"/>
                <w:sz w:val="24"/>
                <w:szCs w:val="24"/>
                <w:shd w:val="clear" w:color="auto" w:fill="FFFFFF"/>
              </w:rPr>
              <w:t xml:space="preserve">The Clerk added that </w:t>
            </w:r>
            <w:r w:rsidR="00EF05F3" w:rsidRPr="00EF05F3">
              <w:rPr>
                <w:rFonts w:ascii="Arial" w:hAnsi="Arial" w:cs="Arial"/>
                <w:color w:val="000000"/>
                <w:sz w:val="24"/>
                <w:szCs w:val="24"/>
                <w:shd w:val="clear" w:color="auto" w:fill="FFFFFF"/>
              </w:rPr>
              <w:t>an audit</w:t>
            </w:r>
            <w:r w:rsidR="00E725F8" w:rsidRPr="00CA106E">
              <w:rPr>
                <w:rFonts w:ascii="Arial" w:hAnsi="Arial" w:cs="Arial"/>
                <w:color w:val="000000"/>
                <w:sz w:val="24"/>
                <w:szCs w:val="24"/>
                <w:shd w:val="clear" w:color="auto" w:fill="FFFFFF"/>
              </w:rPr>
              <w:t xml:space="preserve"> was currently in process</w:t>
            </w:r>
            <w:r w:rsidR="00EF05F3" w:rsidRPr="00EF05F3">
              <w:rPr>
                <w:rFonts w:ascii="Arial" w:hAnsi="Arial" w:cs="Arial"/>
                <w:color w:val="000000"/>
                <w:sz w:val="24"/>
                <w:szCs w:val="24"/>
                <w:shd w:val="clear" w:color="auto" w:fill="FFFFFF"/>
              </w:rPr>
              <w:t xml:space="preserve"> to check </w:t>
            </w:r>
            <w:r w:rsidR="00E725F8" w:rsidRPr="00CA106E">
              <w:rPr>
                <w:rFonts w:ascii="Arial" w:hAnsi="Arial" w:cs="Arial"/>
                <w:color w:val="000000"/>
                <w:sz w:val="24"/>
                <w:szCs w:val="24"/>
                <w:shd w:val="clear" w:color="auto" w:fill="FFFFFF"/>
              </w:rPr>
              <w:t>that all assets</w:t>
            </w:r>
            <w:r w:rsidR="00D319A6" w:rsidRPr="00CA106E">
              <w:rPr>
                <w:rFonts w:ascii="Arial" w:hAnsi="Arial" w:cs="Arial"/>
                <w:color w:val="000000"/>
                <w:sz w:val="24"/>
                <w:szCs w:val="24"/>
                <w:shd w:val="clear" w:color="auto" w:fill="FFFFFF"/>
              </w:rPr>
              <w:t xml:space="preserve"> were</w:t>
            </w:r>
            <w:r w:rsidR="00EF05F3" w:rsidRPr="00EF05F3">
              <w:rPr>
                <w:rFonts w:ascii="Arial" w:hAnsi="Arial" w:cs="Arial"/>
                <w:color w:val="000000"/>
                <w:sz w:val="24"/>
                <w:szCs w:val="24"/>
                <w:shd w:val="clear" w:color="auto" w:fill="FFFFFF"/>
              </w:rPr>
              <w:t xml:space="preserve"> stored safely. The ‘lost children‘ flag appear</w:t>
            </w:r>
            <w:r w:rsidR="00D319A6" w:rsidRPr="00CA106E">
              <w:rPr>
                <w:rFonts w:ascii="Arial" w:hAnsi="Arial" w:cs="Arial"/>
                <w:color w:val="000000"/>
                <w:sz w:val="24"/>
                <w:szCs w:val="24"/>
                <w:shd w:val="clear" w:color="auto" w:fill="FFFFFF"/>
              </w:rPr>
              <w:t>ed</w:t>
            </w:r>
            <w:r w:rsidR="00EF05F3" w:rsidRPr="00EF05F3">
              <w:rPr>
                <w:rFonts w:ascii="Arial" w:hAnsi="Arial" w:cs="Arial"/>
                <w:color w:val="000000"/>
                <w:sz w:val="24"/>
                <w:szCs w:val="24"/>
                <w:shd w:val="clear" w:color="auto" w:fill="FFFFFF"/>
              </w:rPr>
              <w:t xml:space="preserve"> to have been mislaid</w:t>
            </w:r>
            <w:r w:rsidR="00D319A6" w:rsidRPr="00CA106E">
              <w:rPr>
                <w:rFonts w:ascii="Arial" w:hAnsi="Arial" w:cs="Arial"/>
                <w:color w:val="000000"/>
                <w:sz w:val="24"/>
                <w:szCs w:val="24"/>
                <w:shd w:val="clear" w:color="auto" w:fill="FFFFFF"/>
              </w:rPr>
              <w:t>. It was</w:t>
            </w:r>
            <w:r w:rsidR="007D59B0" w:rsidRPr="00CA106E">
              <w:rPr>
                <w:rFonts w:ascii="Arial" w:hAnsi="Arial" w:cs="Arial"/>
                <w:color w:val="000000"/>
                <w:sz w:val="24"/>
                <w:szCs w:val="24"/>
                <w:shd w:val="clear" w:color="auto" w:fill="FFFFFF"/>
              </w:rPr>
              <w:t xml:space="preserve"> </w:t>
            </w:r>
            <w:r w:rsidR="00EF05F3" w:rsidRPr="00EF05F3">
              <w:rPr>
                <w:rFonts w:ascii="Arial" w:hAnsi="Arial" w:cs="Arial"/>
                <w:color w:val="000000"/>
                <w:sz w:val="24"/>
                <w:szCs w:val="24"/>
                <w:shd w:val="clear" w:color="auto" w:fill="FFFFFF"/>
              </w:rPr>
              <w:t>recall</w:t>
            </w:r>
            <w:r w:rsidR="007D59B0" w:rsidRPr="00CA106E">
              <w:rPr>
                <w:rFonts w:ascii="Arial" w:hAnsi="Arial" w:cs="Arial"/>
                <w:color w:val="000000"/>
                <w:sz w:val="24"/>
                <w:szCs w:val="24"/>
                <w:shd w:val="clear" w:color="auto" w:fill="FFFFFF"/>
              </w:rPr>
              <w:t>ed</w:t>
            </w:r>
            <w:r w:rsidR="00EF05F3" w:rsidRPr="00EF05F3">
              <w:rPr>
                <w:rFonts w:ascii="Arial" w:hAnsi="Arial" w:cs="Arial"/>
                <w:color w:val="000000"/>
                <w:sz w:val="24"/>
                <w:szCs w:val="24"/>
                <w:shd w:val="clear" w:color="auto" w:fill="FFFFFF"/>
              </w:rPr>
              <w:t xml:space="preserve"> this </w:t>
            </w:r>
            <w:r w:rsidR="007D59B0" w:rsidRPr="00CA106E">
              <w:rPr>
                <w:rFonts w:ascii="Arial" w:hAnsi="Arial" w:cs="Arial"/>
                <w:color w:val="000000"/>
                <w:sz w:val="24"/>
                <w:szCs w:val="24"/>
                <w:shd w:val="clear" w:color="auto" w:fill="FFFFFF"/>
              </w:rPr>
              <w:t xml:space="preserve">item had not been collected after a recent </w:t>
            </w:r>
            <w:r w:rsidR="00EF05F3" w:rsidRPr="00EF05F3">
              <w:rPr>
                <w:rFonts w:ascii="Arial" w:hAnsi="Arial" w:cs="Arial"/>
                <w:color w:val="000000"/>
                <w:sz w:val="24"/>
                <w:szCs w:val="24"/>
                <w:shd w:val="clear" w:color="auto" w:fill="FFFFFF"/>
              </w:rPr>
              <w:t>Christmas Lights switch-on</w:t>
            </w:r>
            <w:r w:rsidR="00D54040" w:rsidRPr="00CA106E">
              <w:rPr>
                <w:rFonts w:ascii="Arial" w:hAnsi="Arial" w:cs="Arial"/>
                <w:color w:val="000000"/>
                <w:sz w:val="24"/>
                <w:szCs w:val="24"/>
                <w:shd w:val="clear" w:color="auto" w:fill="FFFFFF"/>
              </w:rPr>
              <w:t xml:space="preserve"> when</w:t>
            </w:r>
            <w:r w:rsidR="00EF05F3" w:rsidRPr="00EF05F3">
              <w:rPr>
                <w:rFonts w:ascii="Arial" w:hAnsi="Arial" w:cs="Arial"/>
                <w:color w:val="000000"/>
                <w:sz w:val="24"/>
                <w:szCs w:val="24"/>
                <w:shd w:val="clear" w:color="auto" w:fill="FFFFFF"/>
              </w:rPr>
              <w:t xml:space="preserve"> every</w:t>
            </w:r>
            <w:r w:rsidR="00FE04E6">
              <w:rPr>
                <w:rFonts w:ascii="Arial" w:hAnsi="Arial" w:cs="Arial"/>
                <w:color w:val="000000"/>
                <w:sz w:val="24"/>
                <w:szCs w:val="24"/>
                <w:shd w:val="clear" w:color="auto" w:fill="FFFFFF"/>
              </w:rPr>
              <w:t>thing</w:t>
            </w:r>
            <w:r w:rsidR="00EF05F3" w:rsidRPr="00EF05F3">
              <w:rPr>
                <w:rFonts w:ascii="Arial" w:hAnsi="Arial" w:cs="Arial"/>
                <w:color w:val="000000"/>
                <w:sz w:val="24"/>
                <w:szCs w:val="24"/>
                <w:shd w:val="clear" w:color="auto" w:fill="FFFFFF"/>
              </w:rPr>
              <w:t xml:space="preserve"> was clear</w:t>
            </w:r>
            <w:r w:rsidR="00D54040" w:rsidRPr="00CA106E">
              <w:rPr>
                <w:rFonts w:ascii="Arial" w:hAnsi="Arial" w:cs="Arial"/>
                <w:color w:val="000000"/>
                <w:sz w:val="24"/>
                <w:szCs w:val="24"/>
                <w:shd w:val="clear" w:color="auto" w:fill="FFFFFF"/>
              </w:rPr>
              <w:t>ed</w:t>
            </w:r>
            <w:r w:rsidR="00EF05F3" w:rsidRPr="00EF05F3">
              <w:rPr>
                <w:rFonts w:ascii="Arial" w:hAnsi="Arial" w:cs="Arial"/>
                <w:color w:val="000000"/>
                <w:sz w:val="24"/>
                <w:szCs w:val="24"/>
                <w:shd w:val="clear" w:color="auto" w:fill="FFFFFF"/>
              </w:rPr>
              <w:t>.</w:t>
            </w:r>
          </w:p>
          <w:p w14:paraId="01340D66" w14:textId="77777777" w:rsidR="00CA106E" w:rsidRPr="00EF05F3" w:rsidRDefault="00CA106E" w:rsidP="00CA106E">
            <w:pPr>
              <w:rPr>
                <w:rFonts w:ascii="Arial" w:hAnsi="Arial" w:cs="Arial"/>
                <w:color w:val="000000"/>
                <w:sz w:val="24"/>
                <w:szCs w:val="24"/>
                <w:shd w:val="clear" w:color="auto" w:fill="FFFFFF"/>
              </w:rPr>
            </w:pPr>
          </w:p>
          <w:p w14:paraId="658A17CB" w14:textId="77777777" w:rsidR="00EF05F3" w:rsidRDefault="007C3AB5" w:rsidP="00CA106E">
            <w:pPr>
              <w:rPr>
                <w:rFonts w:ascii="Arial" w:hAnsi="Arial" w:cs="Arial"/>
                <w:color w:val="000000"/>
                <w:sz w:val="24"/>
                <w:szCs w:val="24"/>
                <w:shd w:val="clear" w:color="auto" w:fill="FFFFFF"/>
              </w:rPr>
            </w:pPr>
            <w:r w:rsidRPr="00CA106E">
              <w:rPr>
                <w:rFonts w:ascii="Arial" w:hAnsi="Arial" w:cs="Arial"/>
                <w:color w:val="000000"/>
                <w:sz w:val="24"/>
                <w:szCs w:val="24"/>
                <w:shd w:val="clear" w:color="auto" w:fill="FFFFFF"/>
              </w:rPr>
              <w:t>The revised asset register would be</w:t>
            </w:r>
            <w:r w:rsidR="00EF05F3" w:rsidRPr="00EF05F3">
              <w:rPr>
                <w:rFonts w:ascii="Arial" w:hAnsi="Arial" w:cs="Arial"/>
                <w:color w:val="000000"/>
                <w:sz w:val="24"/>
                <w:szCs w:val="24"/>
                <w:shd w:val="clear" w:color="auto" w:fill="FFFFFF"/>
              </w:rPr>
              <w:t xml:space="preserve"> forward</w:t>
            </w:r>
            <w:r w:rsidR="000749C1" w:rsidRPr="00CA106E">
              <w:rPr>
                <w:rFonts w:ascii="Arial" w:hAnsi="Arial" w:cs="Arial"/>
                <w:color w:val="000000"/>
                <w:sz w:val="24"/>
                <w:szCs w:val="24"/>
                <w:shd w:val="clear" w:color="auto" w:fill="FFFFFF"/>
              </w:rPr>
              <w:t>ed</w:t>
            </w:r>
            <w:r w:rsidR="00EF05F3" w:rsidRPr="00EF05F3">
              <w:rPr>
                <w:rFonts w:ascii="Arial" w:hAnsi="Arial" w:cs="Arial"/>
                <w:color w:val="000000"/>
                <w:sz w:val="24"/>
                <w:szCs w:val="24"/>
                <w:shd w:val="clear" w:color="auto" w:fill="FFFFFF"/>
              </w:rPr>
              <w:t xml:space="preserve"> to the</w:t>
            </w:r>
            <w:r w:rsidR="000749C1" w:rsidRPr="00CA106E">
              <w:rPr>
                <w:rFonts w:ascii="Arial" w:hAnsi="Arial" w:cs="Arial"/>
                <w:color w:val="000000"/>
                <w:sz w:val="24"/>
                <w:szCs w:val="24"/>
                <w:shd w:val="clear" w:color="auto" w:fill="FFFFFF"/>
              </w:rPr>
              <w:t xml:space="preserve"> Council’s</w:t>
            </w:r>
            <w:r w:rsidR="00EF05F3" w:rsidRPr="00EF05F3">
              <w:rPr>
                <w:rFonts w:ascii="Arial" w:hAnsi="Arial" w:cs="Arial"/>
                <w:color w:val="000000"/>
                <w:sz w:val="24"/>
                <w:szCs w:val="24"/>
                <w:shd w:val="clear" w:color="auto" w:fill="FFFFFF"/>
              </w:rPr>
              <w:t xml:space="preserve"> insurer for information.</w:t>
            </w:r>
          </w:p>
          <w:p w14:paraId="6AC93D17" w14:textId="7CDA80BF" w:rsidR="00CA106E" w:rsidRPr="00CA106E" w:rsidRDefault="00CA106E" w:rsidP="00CA106E">
            <w:pPr>
              <w:rPr>
                <w:rFonts w:ascii="Arial" w:eastAsiaTheme="minorHAnsi" w:hAnsi="Arial" w:cs="Arial"/>
                <w:bCs/>
                <w:sz w:val="24"/>
                <w:szCs w:val="24"/>
              </w:rPr>
            </w:pPr>
          </w:p>
        </w:tc>
      </w:tr>
      <w:tr w:rsidR="00CA106E" w:rsidRPr="00B34E3C" w14:paraId="58121F00" w14:textId="77777777" w:rsidTr="00CA106E">
        <w:tc>
          <w:tcPr>
            <w:tcW w:w="1101" w:type="dxa"/>
          </w:tcPr>
          <w:p w14:paraId="6FF39DF9" w14:textId="77777777" w:rsidR="00CA106E" w:rsidRDefault="00CA106E" w:rsidP="00B572E3">
            <w:pPr>
              <w:jc w:val="center"/>
              <w:rPr>
                <w:rFonts w:ascii="Arial" w:hAnsi="Arial" w:cs="Arial"/>
                <w:b/>
                <w:sz w:val="24"/>
                <w:szCs w:val="24"/>
              </w:rPr>
            </w:pPr>
          </w:p>
        </w:tc>
        <w:tc>
          <w:tcPr>
            <w:tcW w:w="1593" w:type="dxa"/>
            <w:gridSpan w:val="3"/>
          </w:tcPr>
          <w:p w14:paraId="7227B083" w14:textId="108296A9" w:rsidR="00CA106E" w:rsidRPr="00CA106E" w:rsidRDefault="00CA106E" w:rsidP="00EF05F3">
            <w:pPr>
              <w:overflowPunct/>
              <w:autoSpaceDE/>
              <w:autoSpaceDN/>
              <w:adjustRightInd/>
              <w:spacing w:after="200" w:line="276" w:lineRule="auto"/>
              <w:textAlignment w:val="auto"/>
              <w:rPr>
                <w:rFonts w:ascii="Arial" w:eastAsiaTheme="minorHAnsi" w:hAnsi="Arial" w:cs="Arial"/>
                <w:bCs/>
                <w:sz w:val="24"/>
                <w:szCs w:val="24"/>
              </w:rPr>
            </w:pPr>
            <w:r w:rsidRPr="00CA106E">
              <w:rPr>
                <w:rFonts w:ascii="Arial" w:eastAsiaTheme="minorHAnsi" w:hAnsi="Arial" w:cs="Arial"/>
                <w:bCs/>
                <w:sz w:val="24"/>
                <w:szCs w:val="24"/>
              </w:rPr>
              <w:t>RESOLVED:</w:t>
            </w:r>
          </w:p>
        </w:tc>
        <w:tc>
          <w:tcPr>
            <w:tcW w:w="6548" w:type="dxa"/>
            <w:gridSpan w:val="5"/>
          </w:tcPr>
          <w:p w14:paraId="39E2B3E1" w14:textId="12A22A9A" w:rsidR="00CA106E" w:rsidRDefault="00327580" w:rsidP="002E3E68">
            <w:pPr>
              <w:rPr>
                <w:rFonts w:ascii="Arial" w:hAnsi="Arial" w:cs="Arial"/>
                <w:color w:val="000000"/>
                <w:sz w:val="24"/>
                <w:szCs w:val="24"/>
                <w:shd w:val="clear" w:color="auto" w:fill="FFFFFF"/>
              </w:rPr>
            </w:pPr>
            <w:r w:rsidRPr="002E3E68">
              <w:rPr>
                <w:rFonts w:ascii="Arial" w:hAnsi="Arial" w:cs="Arial"/>
                <w:color w:val="000000"/>
                <w:sz w:val="24"/>
                <w:szCs w:val="24"/>
                <w:shd w:val="clear" w:color="auto" w:fill="FFFFFF"/>
              </w:rPr>
              <w:t xml:space="preserve">That subject to the deletion of the ‘lost children flag’ and the addition of the </w:t>
            </w:r>
            <w:r w:rsidR="002E3E68" w:rsidRPr="002E3E68">
              <w:rPr>
                <w:rFonts w:ascii="Arial" w:hAnsi="Arial" w:cs="Arial"/>
                <w:color w:val="000000"/>
                <w:sz w:val="24"/>
                <w:szCs w:val="24"/>
                <w:shd w:val="clear" w:color="auto" w:fill="FFFFFF"/>
              </w:rPr>
              <w:t xml:space="preserve">Micklehurst planter and </w:t>
            </w:r>
            <w:r w:rsidR="00B77EA1">
              <w:rPr>
                <w:rFonts w:ascii="Arial" w:hAnsi="Arial" w:cs="Arial"/>
                <w:color w:val="000000"/>
                <w:sz w:val="24"/>
                <w:szCs w:val="24"/>
                <w:shd w:val="clear" w:color="auto" w:fill="FFFFFF"/>
              </w:rPr>
              <w:t>M</w:t>
            </w:r>
            <w:r w:rsidR="002E3E68" w:rsidRPr="002E3E68">
              <w:rPr>
                <w:rFonts w:ascii="Arial" w:hAnsi="Arial" w:cs="Arial"/>
                <w:color w:val="000000"/>
                <w:sz w:val="24"/>
                <w:szCs w:val="24"/>
                <w:shd w:val="clear" w:color="auto" w:fill="FFFFFF"/>
              </w:rPr>
              <w:t xml:space="preserve">ayoral Robes, the revised asset register be </w:t>
            </w:r>
            <w:r w:rsidR="002E3E68">
              <w:rPr>
                <w:rFonts w:ascii="Arial" w:hAnsi="Arial" w:cs="Arial"/>
                <w:color w:val="000000"/>
                <w:sz w:val="24"/>
                <w:szCs w:val="24"/>
                <w:shd w:val="clear" w:color="auto" w:fill="FFFFFF"/>
              </w:rPr>
              <w:t>noted</w:t>
            </w:r>
            <w:r w:rsidR="00CA55CA">
              <w:rPr>
                <w:rFonts w:ascii="Arial" w:hAnsi="Arial" w:cs="Arial"/>
                <w:color w:val="000000"/>
                <w:sz w:val="24"/>
                <w:szCs w:val="24"/>
                <w:shd w:val="clear" w:color="auto" w:fill="FFFFFF"/>
              </w:rPr>
              <w:t xml:space="preserve"> and approved</w:t>
            </w:r>
            <w:r w:rsidR="002E3E68" w:rsidRPr="002E3E68">
              <w:rPr>
                <w:rFonts w:ascii="Arial" w:hAnsi="Arial" w:cs="Arial"/>
                <w:color w:val="000000"/>
                <w:sz w:val="24"/>
                <w:szCs w:val="24"/>
                <w:shd w:val="clear" w:color="auto" w:fill="FFFFFF"/>
              </w:rPr>
              <w:t>.</w:t>
            </w:r>
          </w:p>
          <w:p w14:paraId="700056E2" w14:textId="3775B663" w:rsidR="002E3E68" w:rsidRPr="00EF05F3" w:rsidRDefault="002E3E68" w:rsidP="002E3E68">
            <w:pPr>
              <w:rPr>
                <w:rFonts w:ascii="Arial" w:eastAsiaTheme="minorHAnsi" w:hAnsi="Arial" w:cs="Arial"/>
                <w:b/>
                <w:sz w:val="24"/>
                <w:szCs w:val="24"/>
              </w:rPr>
            </w:pPr>
          </w:p>
        </w:tc>
      </w:tr>
      <w:tr w:rsidR="00B572E3" w:rsidRPr="00B34E3C" w14:paraId="2A7FF051" w14:textId="77777777" w:rsidTr="000B7E88">
        <w:tc>
          <w:tcPr>
            <w:tcW w:w="1101" w:type="dxa"/>
          </w:tcPr>
          <w:p w14:paraId="4461117C" w14:textId="51357454" w:rsidR="00B572E3" w:rsidRDefault="005A1CE6" w:rsidP="00B572E3">
            <w:pPr>
              <w:jc w:val="center"/>
              <w:rPr>
                <w:rFonts w:ascii="Arial" w:hAnsi="Arial" w:cs="Arial"/>
                <w:b/>
                <w:sz w:val="24"/>
                <w:szCs w:val="24"/>
              </w:rPr>
            </w:pPr>
            <w:r>
              <w:rPr>
                <w:rFonts w:ascii="Arial" w:hAnsi="Arial" w:cs="Arial"/>
                <w:b/>
                <w:sz w:val="24"/>
                <w:szCs w:val="24"/>
              </w:rPr>
              <w:t>20</w:t>
            </w:r>
            <w:r w:rsidR="00A32363">
              <w:rPr>
                <w:rFonts w:ascii="Arial" w:hAnsi="Arial" w:cs="Arial"/>
                <w:b/>
                <w:sz w:val="24"/>
                <w:szCs w:val="24"/>
              </w:rPr>
              <w:t>70</w:t>
            </w:r>
          </w:p>
        </w:tc>
        <w:tc>
          <w:tcPr>
            <w:tcW w:w="8141" w:type="dxa"/>
            <w:gridSpan w:val="8"/>
          </w:tcPr>
          <w:p w14:paraId="27AB03AD" w14:textId="77777777" w:rsidR="00B572E3" w:rsidRDefault="00B572E3" w:rsidP="00B572E3">
            <w:pPr>
              <w:rPr>
                <w:rFonts w:ascii="Arial" w:eastAsiaTheme="minorHAnsi" w:hAnsi="Arial" w:cs="Arial"/>
                <w:b/>
                <w:sz w:val="24"/>
                <w:szCs w:val="24"/>
              </w:rPr>
            </w:pPr>
            <w:r w:rsidRPr="00F02F6E">
              <w:rPr>
                <w:rFonts w:ascii="Arial" w:eastAsiaTheme="minorHAnsi" w:hAnsi="Arial" w:cs="Arial"/>
                <w:b/>
                <w:sz w:val="24"/>
                <w:szCs w:val="24"/>
              </w:rPr>
              <w:t>Tameside MBC Standards Committee Representative</w:t>
            </w:r>
          </w:p>
          <w:p w14:paraId="2B0B4AE4" w14:textId="77777777" w:rsidR="00B572E3" w:rsidRDefault="00B572E3" w:rsidP="00B572E3">
            <w:pPr>
              <w:rPr>
                <w:rFonts w:ascii="Arial" w:eastAsiaTheme="minorHAnsi" w:hAnsi="Arial" w:cs="Arial"/>
                <w:b/>
                <w:sz w:val="24"/>
                <w:szCs w:val="24"/>
              </w:rPr>
            </w:pPr>
          </w:p>
          <w:p w14:paraId="20BD3B06" w14:textId="07771E1A" w:rsidR="005A1CE6" w:rsidRPr="006161D6" w:rsidRDefault="005A1CE6" w:rsidP="00B572E3">
            <w:pPr>
              <w:rPr>
                <w:rFonts w:ascii="Arial" w:hAnsi="Arial" w:cs="Arial"/>
                <w:color w:val="000000"/>
                <w:sz w:val="24"/>
                <w:szCs w:val="24"/>
                <w:shd w:val="clear" w:color="auto" w:fill="FFFFFF"/>
              </w:rPr>
            </w:pPr>
            <w:r w:rsidRPr="006161D6">
              <w:rPr>
                <w:rFonts w:ascii="Arial" w:hAnsi="Arial" w:cs="Arial"/>
                <w:color w:val="000000"/>
                <w:sz w:val="24"/>
                <w:szCs w:val="24"/>
                <w:shd w:val="clear" w:color="auto" w:fill="FFFFFF"/>
              </w:rPr>
              <w:t xml:space="preserve">Members were invited to nominate a representative to serve on the </w:t>
            </w:r>
            <w:r w:rsidR="006161D6" w:rsidRPr="006161D6">
              <w:rPr>
                <w:rFonts w:ascii="Arial" w:hAnsi="Arial" w:cs="Arial"/>
                <w:color w:val="000000"/>
                <w:sz w:val="24"/>
                <w:szCs w:val="24"/>
                <w:shd w:val="clear" w:color="auto" w:fill="FFFFFF"/>
              </w:rPr>
              <w:t>T</w:t>
            </w:r>
            <w:r w:rsidRPr="006161D6">
              <w:rPr>
                <w:rFonts w:ascii="Arial" w:hAnsi="Arial" w:cs="Arial"/>
                <w:color w:val="000000"/>
                <w:sz w:val="24"/>
                <w:szCs w:val="24"/>
                <w:shd w:val="clear" w:color="auto" w:fill="FFFFFF"/>
              </w:rPr>
              <w:t>ameside MBC Standards</w:t>
            </w:r>
            <w:r w:rsidR="007B419E" w:rsidRPr="006161D6">
              <w:rPr>
                <w:rFonts w:ascii="Arial" w:hAnsi="Arial" w:cs="Arial"/>
                <w:color w:val="000000"/>
                <w:sz w:val="24"/>
                <w:szCs w:val="24"/>
                <w:shd w:val="clear" w:color="auto" w:fill="FFFFFF"/>
              </w:rPr>
              <w:t xml:space="preserve"> Committee.</w:t>
            </w:r>
          </w:p>
          <w:p w14:paraId="65785DF7" w14:textId="77777777" w:rsidR="007B419E" w:rsidRPr="006161D6" w:rsidRDefault="007B419E" w:rsidP="00B572E3">
            <w:pPr>
              <w:rPr>
                <w:rFonts w:ascii="Arial" w:eastAsiaTheme="minorHAnsi" w:hAnsi="Arial" w:cs="Arial"/>
                <w:bCs/>
                <w:sz w:val="24"/>
                <w:szCs w:val="24"/>
              </w:rPr>
            </w:pPr>
          </w:p>
          <w:p w14:paraId="19257D78" w14:textId="77777777" w:rsidR="007B419E" w:rsidRDefault="007B419E" w:rsidP="00B572E3">
            <w:pPr>
              <w:rPr>
                <w:rFonts w:ascii="Arial" w:hAnsi="Arial" w:cs="Arial"/>
                <w:color w:val="000000"/>
                <w:sz w:val="24"/>
                <w:szCs w:val="24"/>
                <w:shd w:val="clear" w:color="auto" w:fill="FFFFFF"/>
              </w:rPr>
            </w:pPr>
            <w:r w:rsidRPr="006161D6">
              <w:rPr>
                <w:rFonts w:ascii="Arial" w:hAnsi="Arial" w:cs="Arial"/>
                <w:color w:val="000000"/>
                <w:sz w:val="24"/>
                <w:szCs w:val="24"/>
                <w:shd w:val="clear" w:color="auto" w:fill="FFFFFF"/>
              </w:rPr>
              <w:t xml:space="preserve">Councillor Stephen </w:t>
            </w:r>
            <w:r w:rsidR="006161D6" w:rsidRPr="006161D6">
              <w:rPr>
                <w:rFonts w:ascii="Arial" w:hAnsi="Arial" w:cs="Arial"/>
                <w:color w:val="000000"/>
                <w:sz w:val="24"/>
                <w:szCs w:val="24"/>
                <w:shd w:val="clear" w:color="auto" w:fill="FFFFFF"/>
              </w:rPr>
              <w:t>H</w:t>
            </w:r>
            <w:r w:rsidRPr="006161D6">
              <w:rPr>
                <w:rFonts w:ascii="Arial" w:hAnsi="Arial" w:cs="Arial"/>
                <w:color w:val="000000"/>
                <w:sz w:val="24"/>
                <w:szCs w:val="24"/>
                <w:shd w:val="clear" w:color="auto" w:fill="FFFFFF"/>
              </w:rPr>
              <w:t xml:space="preserve">omer was the Town </w:t>
            </w:r>
            <w:r w:rsidR="006161D6" w:rsidRPr="006161D6">
              <w:rPr>
                <w:rFonts w:ascii="Arial" w:hAnsi="Arial" w:cs="Arial"/>
                <w:color w:val="000000"/>
                <w:sz w:val="24"/>
                <w:szCs w:val="24"/>
                <w:shd w:val="clear" w:color="auto" w:fill="FFFFFF"/>
              </w:rPr>
              <w:t>C</w:t>
            </w:r>
            <w:r w:rsidRPr="006161D6">
              <w:rPr>
                <w:rFonts w:ascii="Arial" w:hAnsi="Arial" w:cs="Arial"/>
                <w:color w:val="000000"/>
                <w:sz w:val="24"/>
                <w:szCs w:val="24"/>
                <w:shd w:val="clear" w:color="auto" w:fill="FFFFFF"/>
              </w:rPr>
              <w:t>ouncil’s</w:t>
            </w:r>
            <w:r w:rsidR="006161D6" w:rsidRPr="006161D6">
              <w:rPr>
                <w:rFonts w:ascii="Arial" w:hAnsi="Arial" w:cs="Arial"/>
                <w:color w:val="000000"/>
                <w:sz w:val="24"/>
                <w:szCs w:val="24"/>
                <w:shd w:val="clear" w:color="auto" w:fill="FFFFFF"/>
              </w:rPr>
              <w:t xml:space="preserve"> </w:t>
            </w:r>
            <w:r w:rsidRPr="006161D6">
              <w:rPr>
                <w:rFonts w:ascii="Arial" w:hAnsi="Arial" w:cs="Arial"/>
                <w:color w:val="000000"/>
                <w:sz w:val="24"/>
                <w:szCs w:val="24"/>
                <w:shd w:val="clear" w:color="auto" w:fill="FFFFFF"/>
              </w:rPr>
              <w:t>current deputy member</w:t>
            </w:r>
            <w:r w:rsidR="006161D6" w:rsidRPr="006161D6">
              <w:rPr>
                <w:rFonts w:ascii="Arial" w:hAnsi="Arial" w:cs="Arial"/>
                <w:color w:val="000000"/>
                <w:sz w:val="24"/>
                <w:szCs w:val="24"/>
                <w:shd w:val="clear" w:color="auto" w:fill="FFFFFF"/>
              </w:rPr>
              <w:t>.</w:t>
            </w:r>
          </w:p>
          <w:p w14:paraId="5AE8A7F3" w14:textId="46FAA8AB" w:rsidR="00087EAC" w:rsidRPr="00F02F6E" w:rsidRDefault="00087EAC" w:rsidP="00B572E3">
            <w:pPr>
              <w:rPr>
                <w:rFonts w:ascii="Arial" w:eastAsiaTheme="minorHAnsi" w:hAnsi="Arial" w:cs="Arial"/>
                <w:b/>
                <w:sz w:val="24"/>
                <w:szCs w:val="24"/>
              </w:rPr>
            </w:pPr>
          </w:p>
        </w:tc>
      </w:tr>
      <w:tr w:rsidR="00B572E3" w:rsidRPr="00B34E3C" w14:paraId="0871BC6F" w14:textId="77777777" w:rsidTr="00F02F6E">
        <w:tc>
          <w:tcPr>
            <w:tcW w:w="1101" w:type="dxa"/>
          </w:tcPr>
          <w:p w14:paraId="41E389D4" w14:textId="77777777" w:rsidR="00B572E3" w:rsidRDefault="00B572E3" w:rsidP="00B572E3">
            <w:pPr>
              <w:jc w:val="center"/>
              <w:rPr>
                <w:rFonts w:ascii="Arial" w:hAnsi="Arial" w:cs="Arial"/>
                <w:b/>
                <w:sz w:val="24"/>
                <w:szCs w:val="24"/>
              </w:rPr>
            </w:pPr>
          </w:p>
        </w:tc>
        <w:tc>
          <w:tcPr>
            <w:tcW w:w="1593" w:type="dxa"/>
            <w:gridSpan w:val="3"/>
          </w:tcPr>
          <w:p w14:paraId="6AC577AD" w14:textId="1440A5C4" w:rsidR="00B572E3" w:rsidRPr="00F02F6E" w:rsidRDefault="00B572E3" w:rsidP="00B572E3">
            <w:pPr>
              <w:rPr>
                <w:rFonts w:ascii="Arial" w:eastAsiaTheme="minorHAnsi" w:hAnsi="Arial" w:cs="Arial"/>
                <w:bCs/>
                <w:sz w:val="24"/>
                <w:szCs w:val="24"/>
              </w:rPr>
            </w:pPr>
            <w:r w:rsidRPr="00F02F6E">
              <w:rPr>
                <w:rFonts w:ascii="Arial" w:eastAsiaTheme="minorHAnsi" w:hAnsi="Arial" w:cs="Arial"/>
                <w:bCs/>
                <w:sz w:val="24"/>
                <w:szCs w:val="24"/>
              </w:rPr>
              <w:t>RESOLVED:</w:t>
            </w:r>
          </w:p>
        </w:tc>
        <w:tc>
          <w:tcPr>
            <w:tcW w:w="6548" w:type="dxa"/>
            <w:gridSpan w:val="5"/>
          </w:tcPr>
          <w:p w14:paraId="4B4A9459" w14:textId="157F12A3" w:rsidR="00B572E3" w:rsidRDefault="00B572E3" w:rsidP="00B572E3">
            <w:pPr>
              <w:rPr>
                <w:rFonts w:ascii="Arial" w:eastAsiaTheme="minorHAnsi" w:hAnsi="Arial" w:cs="Arial"/>
                <w:bCs/>
                <w:sz w:val="24"/>
                <w:szCs w:val="24"/>
              </w:rPr>
            </w:pPr>
            <w:r>
              <w:rPr>
                <w:rFonts w:ascii="Arial" w:eastAsiaTheme="minorHAnsi" w:hAnsi="Arial" w:cs="Arial"/>
                <w:bCs/>
                <w:sz w:val="24"/>
                <w:szCs w:val="24"/>
              </w:rPr>
              <w:t xml:space="preserve">That </w:t>
            </w:r>
            <w:r w:rsidR="006161D6">
              <w:rPr>
                <w:rFonts w:ascii="Arial" w:eastAsiaTheme="minorHAnsi" w:hAnsi="Arial" w:cs="Arial"/>
                <w:bCs/>
                <w:sz w:val="24"/>
                <w:szCs w:val="24"/>
              </w:rPr>
              <w:t xml:space="preserve">the Chair (Councillor Frank Travis) be nominated as the </w:t>
            </w:r>
            <w:r w:rsidR="00087EAC">
              <w:rPr>
                <w:rFonts w:ascii="Arial" w:eastAsiaTheme="minorHAnsi" w:hAnsi="Arial" w:cs="Arial"/>
                <w:bCs/>
                <w:sz w:val="24"/>
                <w:szCs w:val="24"/>
              </w:rPr>
              <w:t>Town Council’s representative on the Tameside MBC Standards Committee.</w:t>
            </w:r>
          </w:p>
          <w:p w14:paraId="512B6295" w14:textId="31775D7F" w:rsidR="00B572E3" w:rsidRPr="00F02F6E" w:rsidRDefault="00B572E3" w:rsidP="00B572E3">
            <w:pPr>
              <w:rPr>
                <w:rFonts w:ascii="Arial" w:eastAsiaTheme="minorHAnsi" w:hAnsi="Arial" w:cs="Arial"/>
                <w:bCs/>
                <w:sz w:val="24"/>
                <w:szCs w:val="24"/>
              </w:rPr>
            </w:pPr>
            <w:r>
              <w:rPr>
                <w:rFonts w:ascii="Arial" w:eastAsiaTheme="minorHAnsi" w:hAnsi="Arial" w:cs="Arial"/>
                <w:bCs/>
                <w:sz w:val="24"/>
                <w:szCs w:val="24"/>
              </w:rPr>
              <w:t xml:space="preserve">  </w:t>
            </w:r>
          </w:p>
        </w:tc>
      </w:tr>
      <w:tr w:rsidR="00B572E3" w:rsidRPr="00B34E3C" w14:paraId="48D78EFC" w14:textId="77777777" w:rsidTr="00E50411">
        <w:tc>
          <w:tcPr>
            <w:tcW w:w="1101" w:type="dxa"/>
          </w:tcPr>
          <w:p w14:paraId="12EDFB8C" w14:textId="7DE50C20" w:rsidR="00B572E3" w:rsidRDefault="002E5462" w:rsidP="00B572E3">
            <w:pPr>
              <w:jc w:val="center"/>
              <w:rPr>
                <w:rFonts w:ascii="Arial" w:hAnsi="Arial" w:cs="Arial"/>
                <w:b/>
                <w:sz w:val="24"/>
                <w:szCs w:val="24"/>
              </w:rPr>
            </w:pPr>
            <w:r>
              <w:rPr>
                <w:rFonts w:ascii="Arial" w:hAnsi="Arial" w:cs="Arial"/>
                <w:b/>
                <w:sz w:val="24"/>
                <w:szCs w:val="24"/>
              </w:rPr>
              <w:t>207</w:t>
            </w:r>
            <w:r w:rsidR="00A32363">
              <w:rPr>
                <w:rFonts w:ascii="Arial" w:hAnsi="Arial" w:cs="Arial"/>
                <w:b/>
                <w:sz w:val="24"/>
                <w:szCs w:val="24"/>
              </w:rPr>
              <w:t>1</w:t>
            </w:r>
          </w:p>
        </w:tc>
        <w:tc>
          <w:tcPr>
            <w:tcW w:w="8141" w:type="dxa"/>
            <w:gridSpan w:val="8"/>
          </w:tcPr>
          <w:p w14:paraId="1A19110B" w14:textId="77777777" w:rsidR="00B572E3" w:rsidRPr="006E4DBF" w:rsidRDefault="00B572E3" w:rsidP="00B572E3">
            <w:pPr>
              <w:rPr>
                <w:rFonts w:ascii="Arial" w:hAnsi="Arial" w:cs="Arial"/>
                <w:b/>
                <w:sz w:val="24"/>
                <w:szCs w:val="24"/>
              </w:rPr>
            </w:pPr>
            <w:r w:rsidRPr="006E4DBF">
              <w:rPr>
                <w:rFonts w:ascii="Arial" w:hAnsi="Arial" w:cs="Arial"/>
                <w:b/>
                <w:sz w:val="24"/>
                <w:szCs w:val="24"/>
              </w:rPr>
              <w:t>Planning Issues</w:t>
            </w:r>
          </w:p>
          <w:p w14:paraId="4EAF96A8" w14:textId="77777777" w:rsidR="00B572E3" w:rsidRPr="006E4DBF" w:rsidRDefault="00B572E3" w:rsidP="00B572E3">
            <w:pPr>
              <w:rPr>
                <w:rFonts w:ascii="Arial" w:hAnsi="Arial" w:cs="Arial"/>
                <w:sz w:val="24"/>
                <w:szCs w:val="24"/>
              </w:rPr>
            </w:pPr>
          </w:p>
          <w:p w14:paraId="36B5F567" w14:textId="77777777" w:rsidR="00B572E3" w:rsidRDefault="00B572E3" w:rsidP="00B572E3">
            <w:pPr>
              <w:rPr>
                <w:rFonts w:ascii="Arial" w:hAnsi="Arial" w:cs="Arial"/>
                <w:sz w:val="24"/>
                <w:szCs w:val="24"/>
              </w:rPr>
            </w:pPr>
            <w:r w:rsidRPr="006E4DBF">
              <w:rPr>
                <w:rFonts w:ascii="Arial" w:hAnsi="Arial" w:cs="Arial"/>
                <w:sz w:val="24"/>
                <w:szCs w:val="24"/>
              </w:rPr>
              <w:t>The Council considered the following planning applications:</w:t>
            </w:r>
          </w:p>
          <w:p w14:paraId="4ED7D372" w14:textId="2CAAFCEE" w:rsidR="00B572E3" w:rsidRPr="006D5377" w:rsidRDefault="00B572E3" w:rsidP="00B572E3">
            <w:pPr>
              <w:rPr>
                <w:rFonts w:ascii="Arial" w:hAnsi="Arial" w:cs="Arial"/>
                <w:sz w:val="24"/>
                <w:szCs w:val="24"/>
              </w:rPr>
            </w:pPr>
          </w:p>
        </w:tc>
      </w:tr>
      <w:tr w:rsidR="008304EA" w:rsidRPr="00B34E3C" w14:paraId="2E5C98A9" w14:textId="77777777" w:rsidTr="00887873">
        <w:tc>
          <w:tcPr>
            <w:tcW w:w="1101" w:type="dxa"/>
          </w:tcPr>
          <w:p w14:paraId="0FEA3C77" w14:textId="77777777" w:rsidR="008304EA" w:rsidRPr="005E1BCE" w:rsidRDefault="008304EA" w:rsidP="008304EA">
            <w:pPr>
              <w:jc w:val="center"/>
              <w:rPr>
                <w:rFonts w:ascii="Arial" w:hAnsi="Arial" w:cs="Arial"/>
                <w:b/>
                <w:sz w:val="24"/>
                <w:szCs w:val="24"/>
              </w:rPr>
            </w:pPr>
          </w:p>
        </w:tc>
        <w:tc>
          <w:tcPr>
            <w:tcW w:w="742" w:type="dxa"/>
            <w:gridSpan w:val="2"/>
          </w:tcPr>
          <w:p w14:paraId="0389182E" w14:textId="656D2418" w:rsidR="008304EA" w:rsidRPr="005E1BCE" w:rsidRDefault="008304EA" w:rsidP="008304EA">
            <w:pPr>
              <w:rPr>
                <w:rFonts w:ascii="Arial" w:hAnsi="Arial" w:cs="Arial"/>
                <w:b/>
                <w:sz w:val="24"/>
                <w:szCs w:val="24"/>
              </w:rPr>
            </w:pPr>
            <w:r w:rsidRPr="005E1BCE">
              <w:rPr>
                <w:rFonts w:ascii="Arial" w:hAnsi="Arial" w:cs="Arial"/>
                <w:bCs/>
                <w:sz w:val="24"/>
                <w:szCs w:val="24"/>
              </w:rPr>
              <w:t>(i)</w:t>
            </w:r>
          </w:p>
        </w:tc>
        <w:tc>
          <w:tcPr>
            <w:tcW w:w="7399" w:type="dxa"/>
            <w:gridSpan w:val="6"/>
          </w:tcPr>
          <w:p w14:paraId="63D6071B" w14:textId="77777777" w:rsidR="008304EA" w:rsidRPr="005E1BCE" w:rsidRDefault="008304EA" w:rsidP="008304EA">
            <w:pPr>
              <w:rPr>
                <w:rFonts w:ascii="Arial" w:hAnsi="Arial" w:cs="Arial"/>
                <w:color w:val="333333"/>
                <w:sz w:val="24"/>
                <w:szCs w:val="24"/>
                <w:shd w:val="clear" w:color="auto" w:fill="FFFFFF"/>
              </w:rPr>
            </w:pPr>
            <w:r w:rsidRPr="005E1BCE">
              <w:rPr>
                <w:rFonts w:ascii="Arial" w:hAnsi="Arial" w:cs="Arial"/>
                <w:color w:val="333333"/>
                <w:sz w:val="24"/>
                <w:szCs w:val="24"/>
                <w:shd w:val="clear" w:color="auto" w:fill="FFFFFF"/>
              </w:rPr>
              <w:t>Proposed extension and change of use of agricultural workshop/store to 1 No. two storey dwelling with associated external works, landscaping, car parking provision and dropped kerb at 97 Lees Road Mossley (Resubmission of 20/00523/FUL) (20/01103/FUL)</w:t>
            </w:r>
          </w:p>
          <w:p w14:paraId="281E52D6" w14:textId="749E9A0F" w:rsidR="008304EA" w:rsidRPr="005E1BCE" w:rsidRDefault="008304EA" w:rsidP="008304EA">
            <w:pPr>
              <w:rPr>
                <w:rFonts w:ascii="Arial" w:hAnsi="Arial" w:cs="Arial"/>
                <w:b/>
                <w:sz w:val="24"/>
                <w:szCs w:val="24"/>
              </w:rPr>
            </w:pPr>
          </w:p>
        </w:tc>
      </w:tr>
      <w:tr w:rsidR="008304EA" w:rsidRPr="00B34E3C" w14:paraId="42C84592" w14:textId="77777777" w:rsidTr="00887873">
        <w:tc>
          <w:tcPr>
            <w:tcW w:w="1101" w:type="dxa"/>
          </w:tcPr>
          <w:p w14:paraId="1DF03297" w14:textId="77777777" w:rsidR="008304EA" w:rsidRPr="005E1BCE" w:rsidRDefault="008304EA" w:rsidP="008304EA">
            <w:pPr>
              <w:jc w:val="center"/>
              <w:rPr>
                <w:rFonts w:ascii="Arial" w:hAnsi="Arial" w:cs="Arial"/>
                <w:b/>
                <w:sz w:val="24"/>
                <w:szCs w:val="24"/>
              </w:rPr>
            </w:pPr>
          </w:p>
        </w:tc>
        <w:tc>
          <w:tcPr>
            <w:tcW w:w="742" w:type="dxa"/>
            <w:gridSpan w:val="2"/>
          </w:tcPr>
          <w:p w14:paraId="22D185E7" w14:textId="75CB10E8" w:rsidR="008304EA" w:rsidRPr="005E1BCE" w:rsidRDefault="008304EA" w:rsidP="008304EA">
            <w:pPr>
              <w:rPr>
                <w:rFonts w:ascii="Arial" w:hAnsi="Arial" w:cs="Arial"/>
                <w:b/>
                <w:sz w:val="24"/>
                <w:szCs w:val="24"/>
              </w:rPr>
            </w:pPr>
            <w:r w:rsidRPr="005E1BCE">
              <w:rPr>
                <w:rFonts w:ascii="Arial" w:hAnsi="Arial" w:cs="Arial"/>
                <w:bCs/>
                <w:sz w:val="24"/>
                <w:szCs w:val="24"/>
              </w:rPr>
              <w:t>(ii)</w:t>
            </w:r>
          </w:p>
        </w:tc>
        <w:tc>
          <w:tcPr>
            <w:tcW w:w="7399" w:type="dxa"/>
            <w:gridSpan w:val="6"/>
          </w:tcPr>
          <w:p w14:paraId="24DB773E" w14:textId="77777777" w:rsidR="008304EA" w:rsidRPr="005E1BCE" w:rsidRDefault="008304EA" w:rsidP="008304EA">
            <w:pPr>
              <w:rPr>
                <w:rFonts w:ascii="Arial" w:hAnsi="Arial" w:cs="Arial"/>
                <w:color w:val="333333"/>
                <w:sz w:val="24"/>
                <w:szCs w:val="24"/>
                <w:shd w:val="clear" w:color="auto" w:fill="FFFFFF"/>
              </w:rPr>
            </w:pPr>
            <w:r w:rsidRPr="005E1BCE">
              <w:rPr>
                <w:rFonts w:ascii="Arial" w:hAnsi="Arial" w:cs="Arial"/>
                <w:color w:val="333333"/>
                <w:sz w:val="24"/>
                <w:szCs w:val="24"/>
                <w:shd w:val="clear" w:color="auto" w:fill="FFFFFF"/>
              </w:rPr>
              <w:t>Demolition of existing conservatory and the construction of single storey rear extension and creation of covered patio at 2 Manor Street Mossley (20/01099/FUL)</w:t>
            </w:r>
          </w:p>
          <w:p w14:paraId="5B0AA77D" w14:textId="77777777" w:rsidR="008304EA" w:rsidRPr="005E1BCE" w:rsidRDefault="008304EA" w:rsidP="008304EA">
            <w:pPr>
              <w:rPr>
                <w:rFonts w:ascii="Arial" w:hAnsi="Arial" w:cs="Arial"/>
                <w:b/>
                <w:sz w:val="24"/>
                <w:szCs w:val="24"/>
              </w:rPr>
            </w:pPr>
          </w:p>
        </w:tc>
      </w:tr>
      <w:tr w:rsidR="008304EA" w:rsidRPr="00B34E3C" w14:paraId="2E16FBFB" w14:textId="77777777" w:rsidTr="00887873">
        <w:tc>
          <w:tcPr>
            <w:tcW w:w="1101" w:type="dxa"/>
          </w:tcPr>
          <w:p w14:paraId="36463E26" w14:textId="77777777" w:rsidR="008304EA" w:rsidRPr="005E1BCE" w:rsidRDefault="008304EA" w:rsidP="008304EA">
            <w:pPr>
              <w:jc w:val="center"/>
              <w:rPr>
                <w:rFonts w:ascii="Arial" w:hAnsi="Arial" w:cs="Arial"/>
                <w:b/>
                <w:sz w:val="24"/>
                <w:szCs w:val="24"/>
              </w:rPr>
            </w:pPr>
          </w:p>
        </w:tc>
        <w:tc>
          <w:tcPr>
            <w:tcW w:w="742" w:type="dxa"/>
            <w:gridSpan w:val="2"/>
          </w:tcPr>
          <w:p w14:paraId="3FCAFEC3" w14:textId="6AA0217B" w:rsidR="008304EA" w:rsidRPr="005E1BCE" w:rsidRDefault="008304EA" w:rsidP="008304EA">
            <w:pPr>
              <w:rPr>
                <w:rFonts w:ascii="Arial" w:hAnsi="Arial" w:cs="Arial"/>
                <w:b/>
                <w:sz w:val="24"/>
                <w:szCs w:val="24"/>
              </w:rPr>
            </w:pPr>
            <w:r w:rsidRPr="005E1BCE">
              <w:rPr>
                <w:rFonts w:ascii="Arial" w:hAnsi="Arial" w:cs="Arial"/>
                <w:bCs/>
                <w:sz w:val="24"/>
                <w:szCs w:val="24"/>
              </w:rPr>
              <w:t>(iii)</w:t>
            </w:r>
          </w:p>
        </w:tc>
        <w:tc>
          <w:tcPr>
            <w:tcW w:w="7399" w:type="dxa"/>
            <w:gridSpan w:val="6"/>
          </w:tcPr>
          <w:p w14:paraId="127A5699" w14:textId="77777777" w:rsidR="008304EA" w:rsidRPr="005E1BCE" w:rsidRDefault="008304EA" w:rsidP="008304EA">
            <w:pPr>
              <w:rPr>
                <w:rFonts w:ascii="Arial" w:hAnsi="Arial" w:cs="Arial"/>
                <w:color w:val="333333"/>
                <w:sz w:val="24"/>
                <w:szCs w:val="24"/>
                <w:shd w:val="clear" w:color="auto" w:fill="FFFFFF"/>
              </w:rPr>
            </w:pPr>
            <w:r w:rsidRPr="005E1BCE">
              <w:rPr>
                <w:rFonts w:ascii="Arial" w:hAnsi="Arial" w:cs="Arial"/>
                <w:color w:val="333333"/>
                <w:sz w:val="24"/>
                <w:szCs w:val="24"/>
                <w:shd w:val="clear" w:color="auto" w:fill="FFFFFF"/>
              </w:rPr>
              <w:t>Discharge of condition 4 - noise mitigation and 6 - refuse storage for approved planning permission 18/00573/FUL at Unit 2 Vale Mill 79 Micklehurst Road Mossley (20/00125/PLCOND)</w:t>
            </w:r>
          </w:p>
          <w:p w14:paraId="699C5933" w14:textId="77777777" w:rsidR="008304EA" w:rsidRPr="005E1BCE" w:rsidRDefault="008304EA" w:rsidP="008304EA">
            <w:pPr>
              <w:rPr>
                <w:rFonts w:ascii="Arial" w:hAnsi="Arial" w:cs="Arial"/>
                <w:b/>
                <w:sz w:val="24"/>
                <w:szCs w:val="24"/>
              </w:rPr>
            </w:pPr>
          </w:p>
        </w:tc>
      </w:tr>
      <w:tr w:rsidR="008304EA" w:rsidRPr="00B34E3C" w14:paraId="6349AA6F" w14:textId="77777777" w:rsidTr="00887873">
        <w:tc>
          <w:tcPr>
            <w:tcW w:w="1101" w:type="dxa"/>
          </w:tcPr>
          <w:p w14:paraId="42CD88BA" w14:textId="77777777" w:rsidR="008304EA" w:rsidRPr="005E1BCE" w:rsidRDefault="008304EA" w:rsidP="008304EA">
            <w:pPr>
              <w:jc w:val="center"/>
              <w:rPr>
                <w:rFonts w:ascii="Arial" w:hAnsi="Arial" w:cs="Arial"/>
                <w:b/>
                <w:sz w:val="24"/>
                <w:szCs w:val="24"/>
              </w:rPr>
            </w:pPr>
          </w:p>
        </w:tc>
        <w:tc>
          <w:tcPr>
            <w:tcW w:w="742" w:type="dxa"/>
            <w:gridSpan w:val="2"/>
          </w:tcPr>
          <w:p w14:paraId="6203186B" w14:textId="2BC5FA83" w:rsidR="008304EA" w:rsidRPr="005E1BCE" w:rsidRDefault="008304EA" w:rsidP="008304EA">
            <w:pPr>
              <w:rPr>
                <w:rFonts w:ascii="Arial" w:hAnsi="Arial" w:cs="Arial"/>
                <w:b/>
                <w:sz w:val="24"/>
                <w:szCs w:val="24"/>
              </w:rPr>
            </w:pPr>
            <w:r w:rsidRPr="005E1BCE">
              <w:rPr>
                <w:rFonts w:ascii="Arial" w:hAnsi="Arial" w:cs="Arial"/>
                <w:bCs/>
                <w:sz w:val="24"/>
                <w:szCs w:val="24"/>
              </w:rPr>
              <w:t>(iv)</w:t>
            </w:r>
          </w:p>
        </w:tc>
        <w:tc>
          <w:tcPr>
            <w:tcW w:w="7399" w:type="dxa"/>
            <w:gridSpan w:val="6"/>
          </w:tcPr>
          <w:p w14:paraId="7A58F396" w14:textId="77777777" w:rsidR="008304EA" w:rsidRPr="005E1BCE" w:rsidRDefault="008304EA" w:rsidP="008304EA">
            <w:pPr>
              <w:rPr>
                <w:rFonts w:ascii="Arial" w:hAnsi="Arial" w:cs="Arial"/>
                <w:color w:val="333333"/>
                <w:sz w:val="24"/>
                <w:szCs w:val="24"/>
                <w:shd w:val="clear" w:color="auto" w:fill="FFFFFF"/>
              </w:rPr>
            </w:pPr>
            <w:r w:rsidRPr="005E1BCE">
              <w:rPr>
                <w:rFonts w:ascii="Arial" w:hAnsi="Arial" w:cs="Arial"/>
                <w:color w:val="333333"/>
                <w:sz w:val="24"/>
                <w:szCs w:val="24"/>
                <w:shd w:val="clear" w:color="auto" w:fill="FFFFFF"/>
              </w:rPr>
              <w:t>Proposed two storey side extension at 18 Ash Hill Drive Mossley (20/01146/FUL)</w:t>
            </w:r>
          </w:p>
          <w:p w14:paraId="2BCC9A56" w14:textId="77777777" w:rsidR="008304EA" w:rsidRPr="005E1BCE" w:rsidRDefault="008304EA" w:rsidP="008304EA">
            <w:pPr>
              <w:rPr>
                <w:rFonts w:ascii="Arial" w:hAnsi="Arial" w:cs="Arial"/>
                <w:b/>
                <w:sz w:val="24"/>
                <w:szCs w:val="24"/>
              </w:rPr>
            </w:pPr>
          </w:p>
        </w:tc>
      </w:tr>
      <w:tr w:rsidR="005E1BCE" w:rsidRPr="00B34E3C" w14:paraId="75B723E5" w14:textId="77777777" w:rsidTr="00887873">
        <w:tc>
          <w:tcPr>
            <w:tcW w:w="1101" w:type="dxa"/>
          </w:tcPr>
          <w:p w14:paraId="1F1988F8" w14:textId="77777777" w:rsidR="005E1BCE" w:rsidRPr="005E1BCE" w:rsidRDefault="005E1BCE" w:rsidP="005E1BCE">
            <w:pPr>
              <w:jc w:val="center"/>
              <w:rPr>
                <w:rFonts w:ascii="Arial" w:hAnsi="Arial" w:cs="Arial"/>
                <w:b/>
                <w:sz w:val="24"/>
                <w:szCs w:val="24"/>
              </w:rPr>
            </w:pPr>
          </w:p>
        </w:tc>
        <w:tc>
          <w:tcPr>
            <w:tcW w:w="742" w:type="dxa"/>
            <w:gridSpan w:val="2"/>
          </w:tcPr>
          <w:p w14:paraId="31A8433F" w14:textId="5660246F" w:rsidR="005E1BCE" w:rsidRPr="005E1BCE" w:rsidRDefault="005E1BCE" w:rsidP="005E1BCE">
            <w:pPr>
              <w:rPr>
                <w:rFonts w:ascii="Arial" w:hAnsi="Arial" w:cs="Arial"/>
                <w:b/>
                <w:sz w:val="24"/>
                <w:szCs w:val="24"/>
              </w:rPr>
            </w:pPr>
            <w:r w:rsidRPr="005E1BCE">
              <w:rPr>
                <w:rFonts w:ascii="Arial" w:hAnsi="Arial" w:cs="Arial"/>
                <w:bCs/>
                <w:sz w:val="24"/>
                <w:szCs w:val="24"/>
              </w:rPr>
              <w:t>(v)</w:t>
            </w:r>
          </w:p>
        </w:tc>
        <w:tc>
          <w:tcPr>
            <w:tcW w:w="7399" w:type="dxa"/>
            <w:gridSpan w:val="6"/>
          </w:tcPr>
          <w:p w14:paraId="530E40AA" w14:textId="77777777" w:rsidR="005E1BCE" w:rsidRPr="005E1BCE" w:rsidRDefault="005E1BCE" w:rsidP="005E1BCE">
            <w:pPr>
              <w:rPr>
                <w:rFonts w:ascii="Arial" w:hAnsi="Arial" w:cs="Arial"/>
                <w:color w:val="333333"/>
                <w:sz w:val="24"/>
                <w:szCs w:val="24"/>
                <w:shd w:val="clear" w:color="auto" w:fill="FFFFFF"/>
              </w:rPr>
            </w:pPr>
            <w:r w:rsidRPr="005E1BCE">
              <w:rPr>
                <w:rFonts w:ascii="Arial" w:hAnsi="Arial" w:cs="Arial"/>
                <w:color w:val="333333"/>
                <w:sz w:val="24"/>
                <w:szCs w:val="24"/>
                <w:shd w:val="clear" w:color="auto" w:fill="FFFFFF"/>
              </w:rPr>
              <w:t>Retrospective Application for the change of use of land from Existing Yard to the Use of Land for 'Self-Storage' Container at Weir Mill Manchester Road Mossley (20/01089/FUL)</w:t>
            </w:r>
          </w:p>
          <w:p w14:paraId="1F28A7B9" w14:textId="77777777" w:rsidR="005E1BCE" w:rsidRPr="005E1BCE" w:rsidRDefault="005E1BCE" w:rsidP="005E1BCE">
            <w:pPr>
              <w:rPr>
                <w:rFonts w:ascii="Arial" w:hAnsi="Arial" w:cs="Arial"/>
                <w:b/>
                <w:sz w:val="24"/>
                <w:szCs w:val="24"/>
              </w:rPr>
            </w:pPr>
          </w:p>
        </w:tc>
      </w:tr>
      <w:tr w:rsidR="005E1BCE" w:rsidRPr="00B34E3C" w14:paraId="4165989B" w14:textId="77777777" w:rsidTr="00887873">
        <w:tc>
          <w:tcPr>
            <w:tcW w:w="1101" w:type="dxa"/>
          </w:tcPr>
          <w:p w14:paraId="0DE8F12B" w14:textId="77777777" w:rsidR="005E1BCE" w:rsidRPr="005E1BCE" w:rsidRDefault="005E1BCE" w:rsidP="005E1BCE">
            <w:pPr>
              <w:jc w:val="center"/>
              <w:rPr>
                <w:rFonts w:ascii="Arial" w:hAnsi="Arial" w:cs="Arial"/>
                <w:b/>
                <w:sz w:val="24"/>
                <w:szCs w:val="24"/>
              </w:rPr>
            </w:pPr>
          </w:p>
        </w:tc>
        <w:tc>
          <w:tcPr>
            <w:tcW w:w="742" w:type="dxa"/>
            <w:gridSpan w:val="2"/>
          </w:tcPr>
          <w:p w14:paraId="3C78C488" w14:textId="7E300231" w:rsidR="005E1BCE" w:rsidRPr="005E1BCE" w:rsidRDefault="005E1BCE" w:rsidP="005E1BCE">
            <w:pPr>
              <w:rPr>
                <w:rFonts w:ascii="Arial" w:hAnsi="Arial" w:cs="Arial"/>
                <w:b/>
                <w:sz w:val="24"/>
                <w:szCs w:val="24"/>
              </w:rPr>
            </w:pPr>
            <w:r w:rsidRPr="005E1BCE">
              <w:rPr>
                <w:rFonts w:ascii="Arial" w:hAnsi="Arial" w:cs="Arial"/>
                <w:bCs/>
                <w:sz w:val="24"/>
                <w:szCs w:val="24"/>
              </w:rPr>
              <w:t>(vi)</w:t>
            </w:r>
          </w:p>
        </w:tc>
        <w:tc>
          <w:tcPr>
            <w:tcW w:w="7399" w:type="dxa"/>
            <w:gridSpan w:val="6"/>
          </w:tcPr>
          <w:p w14:paraId="64D39E89" w14:textId="77777777" w:rsidR="005E1BCE" w:rsidRPr="005E1BCE" w:rsidRDefault="005E1BCE" w:rsidP="005E1BCE">
            <w:pPr>
              <w:rPr>
                <w:rFonts w:ascii="Arial" w:hAnsi="Arial" w:cs="Arial"/>
                <w:color w:val="333333"/>
                <w:sz w:val="24"/>
                <w:szCs w:val="24"/>
                <w:shd w:val="clear" w:color="auto" w:fill="FFFFFF"/>
              </w:rPr>
            </w:pPr>
            <w:r w:rsidRPr="005E1BCE">
              <w:rPr>
                <w:rFonts w:ascii="Arial" w:hAnsi="Arial" w:cs="Arial"/>
                <w:color w:val="333333"/>
                <w:sz w:val="24"/>
                <w:szCs w:val="24"/>
                <w:shd w:val="clear" w:color="auto" w:fill="FFFFFF"/>
              </w:rPr>
              <w:t>Loft extension with increase in ridge and eaves height along with dormers to front and rear and single storey rear extension. external alterations to all elevations at 54 Cocksfoot Drive Mossley (20/01042/FUL)</w:t>
            </w:r>
          </w:p>
          <w:p w14:paraId="00185AF2" w14:textId="77777777" w:rsidR="005E1BCE" w:rsidRPr="005E1BCE" w:rsidRDefault="005E1BCE" w:rsidP="005E1BCE">
            <w:pPr>
              <w:rPr>
                <w:rFonts w:ascii="Arial" w:hAnsi="Arial" w:cs="Arial"/>
                <w:b/>
                <w:sz w:val="24"/>
                <w:szCs w:val="24"/>
              </w:rPr>
            </w:pPr>
          </w:p>
        </w:tc>
      </w:tr>
      <w:tr w:rsidR="005E1BCE" w:rsidRPr="00B34E3C" w14:paraId="43508AA8" w14:textId="77777777" w:rsidTr="00887873">
        <w:tc>
          <w:tcPr>
            <w:tcW w:w="1101" w:type="dxa"/>
          </w:tcPr>
          <w:p w14:paraId="719C4FF8" w14:textId="77777777" w:rsidR="005E1BCE" w:rsidRPr="005E1BCE" w:rsidRDefault="005E1BCE" w:rsidP="005E1BCE">
            <w:pPr>
              <w:jc w:val="center"/>
              <w:rPr>
                <w:rFonts w:ascii="Arial" w:hAnsi="Arial" w:cs="Arial"/>
                <w:b/>
                <w:sz w:val="24"/>
                <w:szCs w:val="24"/>
              </w:rPr>
            </w:pPr>
          </w:p>
        </w:tc>
        <w:tc>
          <w:tcPr>
            <w:tcW w:w="742" w:type="dxa"/>
            <w:gridSpan w:val="2"/>
          </w:tcPr>
          <w:p w14:paraId="14B4C685" w14:textId="7A16DD3F" w:rsidR="005E1BCE" w:rsidRPr="005E1BCE" w:rsidRDefault="005E1BCE" w:rsidP="005E1BCE">
            <w:pPr>
              <w:rPr>
                <w:rFonts w:ascii="Arial" w:hAnsi="Arial" w:cs="Arial"/>
                <w:b/>
                <w:sz w:val="24"/>
                <w:szCs w:val="24"/>
              </w:rPr>
            </w:pPr>
            <w:r w:rsidRPr="005E1BCE">
              <w:rPr>
                <w:rFonts w:ascii="Arial" w:hAnsi="Arial" w:cs="Arial"/>
                <w:bCs/>
                <w:sz w:val="24"/>
                <w:szCs w:val="24"/>
              </w:rPr>
              <w:t>(vii)</w:t>
            </w:r>
          </w:p>
        </w:tc>
        <w:tc>
          <w:tcPr>
            <w:tcW w:w="7399" w:type="dxa"/>
            <w:gridSpan w:val="6"/>
          </w:tcPr>
          <w:p w14:paraId="2575D360" w14:textId="77777777" w:rsidR="005E1BCE" w:rsidRPr="005E1BCE" w:rsidRDefault="005E1BCE" w:rsidP="005E1BCE">
            <w:pPr>
              <w:rPr>
                <w:rFonts w:ascii="Arial" w:hAnsi="Arial" w:cs="Arial"/>
                <w:color w:val="333333"/>
                <w:sz w:val="24"/>
                <w:szCs w:val="24"/>
                <w:shd w:val="clear" w:color="auto" w:fill="FFFFFF"/>
              </w:rPr>
            </w:pPr>
            <w:r w:rsidRPr="005E1BCE">
              <w:rPr>
                <w:rFonts w:ascii="Arial" w:hAnsi="Arial" w:cs="Arial"/>
                <w:color w:val="333333"/>
                <w:sz w:val="24"/>
                <w:szCs w:val="24"/>
                <w:shd w:val="clear" w:color="auto" w:fill="FFFFFF"/>
              </w:rPr>
              <w:t>Two storey side extension and part two/single storey rear extension at 23 Quick View Mossley (20/00996/FUL)</w:t>
            </w:r>
          </w:p>
          <w:p w14:paraId="7630A5AB" w14:textId="77777777" w:rsidR="005E1BCE" w:rsidRPr="005E1BCE" w:rsidRDefault="005E1BCE" w:rsidP="005E1BCE">
            <w:pPr>
              <w:rPr>
                <w:rFonts w:ascii="Arial" w:hAnsi="Arial" w:cs="Arial"/>
                <w:b/>
                <w:sz w:val="24"/>
                <w:szCs w:val="24"/>
              </w:rPr>
            </w:pPr>
          </w:p>
        </w:tc>
      </w:tr>
      <w:tr w:rsidR="005E1BCE" w:rsidRPr="00B34E3C" w14:paraId="54211906" w14:textId="77777777" w:rsidTr="00887873">
        <w:tc>
          <w:tcPr>
            <w:tcW w:w="1101" w:type="dxa"/>
          </w:tcPr>
          <w:p w14:paraId="03E41A7D" w14:textId="77777777" w:rsidR="005E1BCE" w:rsidRPr="005E1BCE" w:rsidRDefault="005E1BCE" w:rsidP="005E1BCE">
            <w:pPr>
              <w:jc w:val="center"/>
              <w:rPr>
                <w:rFonts w:ascii="Arial" w:hAnsi="Arial" w:cs="Arial"/>
                <w:b/>
                <w:sz w:val="24"/>
                <w:szCs w:val="24"/>
              </w:rPr>
            </w:pPr>
          </w:p>
        </w:tc>
        <w:tc>
          <w:tcPr>
            <w:tcW w:w="742" w:type="dxa"/>
            <w:gridSpan w:val="2"/>
          </w:tcPr>
          <w:p w14:paraId="60D8DD83" w14:textId="672DF545" w:rsidR="005E1BCE" w:rsidRPr="005E1BCE" w:rsidRDefault="005E1BCE" w:rsidP="005E1BCE">
            <w:pPr>
              <w:rPr>
                <w:rFonts w:ascii="Arial" w:hAnsi="Arial" w:cs="Arial"/>
                <w:b/>
                <w:sz w:val="24"/>
                <w:szCs w:val="24"/>
              </w:rPr>
            </w:pPr>
            <w:r w:rsidRPr="005E1BCE">
              <w:rPr>
                <w:rFonts w:ascii="Arial" w:hAnsi="Arial" w:cs="Arial"/>
                <w:bCs/>
                <w:sz w:val="24"/>
                <w:szCs w:val="24"/>
              </w:rPr>
              <w:t>(viii)</w:t>
            </w:r>
          </w:p>
        </w:tc>
        <w:tc>
          <w:tcPr>
            <w:tcW w:w="7399" w:type="dxa"/>
            <w:gridSpan w:val="6"/>
          </w:tcPr>
          <w:p w14:paraId="680EE481" w14:textId="77777777" w:rsidR="005E1BCE" w:rsidRDefault="005E1BCE" w:rsidP="005E1BCE">
            <w:pPr>
              <w:rPr>
                <w:rFonts w:ascii="Arial" w:hAnsi="Arial" w:cs="Arial"/>
                <w:color w:val="333333"/>
                <w:sz w:val="24"/>
                <w:szCs w:val="24"/>
                <w:shd w:val="clear" w:color="auto" w:fill="FFFFFF"/>
              </w:rPr>
            </w:pPr>
            <w:r w:rsidRPr="005E1BCE">
              <w:rPr>
                <w:rFonts w:ascii="Arial" w:hAnsi="Arial" w:cs="Arial"/>
                <w:color w:val="333333"/>
                <w:sz w:val="24"/>
                <w:szCs w:val="24"/>
                <w:shd w:val="clear" w:color="auto" w:fill="FFFFFF"/>
              </w:rPr>
              <w:t>Change of use from betting shop to office/studio (mixed community use) at 177 Manchester Road Mossley (20/01179/FUL)</w:t>
            </w:r>
          </w:p>
          <w:p w14:paraId="7AB6DBF4" w14:textId="4FF43E82" w:rsidR="005E1BCE" w:rsidRPr="005E1BCE" w:rsidRDefault="005E1BCE" w:rsidP="005E1BCE">
            <w:pPr>
              <w:rPr>
                <w:rFonts w:ascii="Arial" w:hAnsi="Arial" w:cs="Arial"/>
                <w:b/>
                <w:sz w:val="24"/>
                <w:szCs w:val="24"/>
              </w:rPr>
            </w:pPr>
          </w:p>
        </w:tc>
      </w:tr>
      <w:tr w:rsidR="005E1BCE" w:rsidRPr="00B34E3C" w14:paraId="4EEBD9FE" w14:textId="77777777" w:rsidTr="00AF4113">
        <w:tc>
          <w:tcPr>
            <w:tcW w:w="1101" w:type="dxa"/>
          </w:tcPr>
          <w:p w14:paraId="6F02A776" w14:textId="77777777" w:rsidR="005E1BCE" w:rsidRDefault="005E1BCE" w:rsidP="005E1BCE">
            <w:pPr>
              <w:jc w:val="center"/>
              <w:rPr>
                <w:rFonts w:ascii="Arial" w:hAnsi="Arial" w:cs="Arial"/>
                <w:b/>
                <w:sz w:val="24"/>
                <w:szCs w:val="24"/>
              </w:rPr>
            </w:pPr>
          </w:p>
        </w:tc>
        <w:tc>
          <w:tcPr>
            <w:tcW w:w="1593" w:type="dxa"/>
            <w:gridSpan w:val="3"/>
          </w:tcPr>
          <w:p w14:paraId="47A8FAE4" w14:textId="6E2F6350" w:rsidR="005E1BCE" w:rsidRPr="00AF4113" w:rsidRDefault="005E1BCE" w:rsidP="005E1BCE">
            <w:pPr>
              <w:rPr>
                <w:rFonts w:ascii="Arial" w:hAnsi="Arial" w:cs="Arial"/>
                <w:bCs/>
                <w:sz w:val="24"/>
                <w:szCs w:val="24"/>
              </w:rPr>
            </w:pPr>
            <w:r w:rsidRPr="00AF4113">
              <w:rPr>
                <w:rFonts w:ascii="Arial" w:hAnsi="Arial" w:cs="Arial"/>
                <w:bCs/>
                <w:sz w:val="24"/>
                <w:szCs w:val="24"/>
              </w:rPr>
              <w:t>RESOLVED:</w:t>
            </w:r>
          </w:p>
        </w:tc>
        <w:tc>
          <w:tcPr>
            <w:tcW w:w="6548" w:type="dxa"/>
            <w:gridSpan w:val="5"/>
          </w:tcPr>
          <w:p w14:paraId="15737CF3" w14:textId="77777777" w:rsidR="005E1BCE" w:rsidRDefault="005E1BCE" w:rsidP="005E1BCE">
            <w:pPr>
              <w:rPr>
                <w:rFonts w:ascii="Arial" w:hAnsi="Arial" w:cs="Arial"/>
                <w:bCs/>
                <w:sz w:val="24"/>
                <w:szCs w:val="24"/>
              </w:rPr>
            </w:pPr>
            <w:r w:rsidRPr="00A17C63">
              <w:rPr>
                <w:rFonts w:ascii="Arial" w:hAnsi="Arial" w:cs="Arial"/>
                <w:bCs/>
                <w:sz w:val="24"/>
                <w:szCs w:val="24"/>
              </w:rPr>
              <w:t>That the applications be noted.</w:t>
            </w:r>
          </w:p>
          <w:p w14:paraId="37C6565C" w14:textId="5C1E6773" w:rsidR="005E1BCE" w:rsidRPr="00A17C63" w:rsidRDefault="005E1BCE" w:rsidP="005E1BCE">
            <w:pPr>
              <w:rPr>
                <w:rFonts w:ascii="Arial" w:hAnsi="Arial" w:cs="Arial"/>
                <w:bCs/>
                <w:sz w:val="24"/>
                <w:szCs w:val="24"/>
              </w:rPr>
            </w:pPr>
          </w:p>
        </w:tc>
      </w:tr>
      <w:tr w:rsidR="002E5462" w:rsidRPr="00B34E3C" w14:paraId="1158D6D3" w14:textId="77777777" w:rsidTr="00E50411">
        <w:tc>
          <w:tcPr>
            <w:tcW w:w="1101" w:type="dxa"/>
          </w:tcPr>
          <w:p w14:paraId="7170597D" w14:textId="7C0D3B09" w:rsidR="002E5462" w:rsidRDefault="002E5462" w:rsidP="005E1BCE">
            <w:pPr>
              <w:jc w:val="center"/>
              <w:rPr>
                <w:rFonts w:ascii="Arial" w:hAnsi="Arial" w:cs="Arial"/>
                <w:b/>
                <w:sz w:val="24"/>
                <w:szCs w:val="24"/>
              </w:rPr>
            </w:pPr>
            <w:r>
              <w:rPr>
                <w:rFonts w:ascii="Arial" w:hAnsi="Arial" w:cs="Arial"/>
                <w:b/>
                <w:sz w:val="24"/>
                <w:szCs w:val="24"/>
              </w:rPr>
              <w:t>207</w:t>
            </w:r>
            <w:r w:rsidR="00A32363">
              <w:rPr>
                <w:rFonts w:ascii="Arial" w:hAnsi="Arial" w:cs="Arial"/>
                <w:b/>
                <w:sz w:val="24"/>
                <w:szCs w:val="24"/>
              </w:rPr>
              <w:t>2</w:t>
            </w:r>
          </w:p>
        </w:tc>
        <w:tc>
          <w:tcPr>
            <w:tcW w:w="8141" w:type="dxa"/>
            <w:gridSpan w:val="8"/>
          </w:tcPr>
          <w:p w14:paraId="18362004" w14:textId="77777777" w:rsidR="002E5462" w:rsidRPr="002E5462" w:rsidRDefault="002E5462" w:rsidP="002E5462">
            <w:pPr>
              <w:overflowPunct/>
              <w:autoSpaceDE/>
              <w:autoSpaceDN/>
              <w:adjustRightInd/>
              <w:spacing w:after="200" w:line="276" w:lineRule="auto"/>
              <w:textAlignment w:val="auto"/>
              <w:rPr>
                <w:rFonts w:ascii="Arial" w:eastAsiaTheme="minorHAnsi" w:hAnsi="Arial" w:cs="Arial"/>
                <w:b/>
                <w:sz w:val="24"/>
                <w:szCs w:val="24"/>
              </w:rPr>
            </w:pPr>
            <w:r w:rsidRPr="002E5462">
              <w:rPr>
                <w:rFonts w:ascii="Arial" w:eastAsiaTheme="minorHAnsi" w:hAnsi="Arial" w:cs="Arial"/>
                <w:b/>
                <w:sz w:val="24"/>
                <w:szCs w:val="24"/>
              </w:rPr>
              <w:t>Neighbourhood Plan</w:t>
            </w:r>
          </w:p>
          <w:p w14:paraId="421E449B" w14:textId="4E3509E4" w:rsidR="002E5462" w:rsidRDefault="009F0E9D" w:rsidP="00C26FBC">
            <w:pPr>
              <w:rPr>
                <w:rFonts w:ascii="Arial" w:hAnsi="Arial" w:cs="Arial"/>
                <w:color w:val="333333"/>
                <w:sz w:val="24"/>
                <w:szCs w:val="24"/>
                <w:shd w:val="clear" w:color="auto" w:fill="FFFFFF"/>
              </w:rPr>
            </w:pPr>
            <w:r w:rsidRPr="00C26FBC">
              <w:rPr>
                <w:rFonts w:ascii="Arial" w:hAnsi="Arial" w:cs="Arial"/>
                <w:color w:val="333333"/>
                <w:sz w:val="24"/>
                <w:szCs w:val="24"/>
                <w:shd w:val="clear" w:color="auto" w:fill="FFFFFF"/>
              </w:rPr>
              <w:t>The</w:t>
            </w:r>
            <w:r w:rsidR="007E177F" w:rsidRPr="00C26FBC">
              <w:rPr>
                <w:rFonts w:ascii="Arial" w:hAnsi="Arial" w:cs="Arial"/>
                <w:color w:val="333333"/>
                <w:sz w:val="24"/>
                <w:szCs w:val="24"/>
                <w:shd w:val="clear" w:color="auto" w:fill="FFFFFF"/>
              </w:rPr>
              <w:t xml:space="preserve"> </w:t>
            </w:r>
            <w:r w:rsidR="002E5462" w:rsidRPr="002E5462">
              <w:rPr>
                <w:rFonts w:ascii="Arial" w:hAnsi="Arial" w:cs="Arial"/>
                <w:color w:val="333333"/>
                <w:sz w:val="24"/>
                <w:szCs w:val="24"/>
                <w:shd w:val="clear" w:color="auto" w:fill="FFFFFF"/>
              </w:rPr>
              <w:t>Chair</w:t>
            </w:r>
            <w:r w:rsidR="007E177F" w:rsidRPr="00C26FBC">
              <w:rPr>
                <w:rFonts w:ascii="Arial" w:hAnsi="Arial" w:cs="Arial"/>
                <w:color w:val="333333"/>
                <w:sz w:val="24"/>
                <w:szCs w:val="24"/>
                <w:shd w:val="clear" w:color="auto" w:fill="FFFFFF"/>
              </w:rPr>
              <w:t xml:space="preserve"> referred t</w:t>
            </w:r>
            <w:r w:rsidR="00A200F8" w:rsidRPr="00C26FBC">
              <w:rPr>
                <w:rFonts w:ascii="Arial" w:hAnsi="Arial" w:cs="Arial"/>
                <w:color w:val="333333"/>
                <w:sz w:val="24"/>
                <w:szCs w:val="24"/>
                <w:shd w:val="clear" w:color="auto" w:fill="FFFFFF"/>
              </w:rPr>
              <w:t>o</w:t>
            </w:r>
            <w:r w:rsidR="007E177F" w:rsidRPr="00C26FBC">
              <w:rPr>
                <w:rFonts w:ascii="Arial" w:hAnsi="Arial" w:cs="Arial"/>
                <w:color w:val="333333"/>
                <w:sz w:val="24"/>
                <w:szCs w:val="24"/>
                <w:shd w:val="clear" w:color="auto" w:fill="FFFFFF"/>
              </w:rPr>
              <w:t xml:space="preserve"> previous discussions about the possibility of </w:t>
            </w:r>
            <w:r w:rsidR="00A200F8" w:rsidRPr="00C26FBC">
              <w:rPr>
                <w:rFonts w:ascii="Arial" w:hAnsi="Arial" w:cs="Arial"/>
                <w:color w:val="333333"/>
                <w:sz w:val="24"/>
                <w:szCs w:val="24"/>
                <w:shd w:val="clear" w:color="auto" w:fill="FFFFFF"/>
              </w:rPr>
              <w:t>embarking on the formulation of a Mossley Neighbourhood Plan</w:t>
            </w:r>
            <w:r w:rsidR="003E37AF" w:rsidRPr="00C26FBC">
              <w:rPr>
                <w:rFonts w:ascii="Arial" w:hAnsi="Arial" w:cs="Arial"/>
                <w:color w:val="333333"/>
                <w:sz w:val="24"/>
                <w:szCs w:val="24"/>
                <w:shd w:val="clear" w:color="auto" w:fill="FFFFFF"/>
              </w:rPr>
              <w:t xml:space="preserve"> and to </w:t>
            </w:r>
            <w:r w:rsidR="00941458" w:rsidRPr="00C26FBC">
              <w:rPr>
                <w:rFonts w:ascii="Arial" w:hAnsi="Arial" w:cs="Arial"/>
                <w:color w:val="333333"/>
                <w:sz w:val="24"/>
                <w:szCs w:val="24"/>
                <w:shd w:val="clear" w:color="auto" w:fill="FFFFFF"/>
              </w:rPr>
              <w:t xml:space="preserve">unsuccessful attempts to hold discussions with representatives of </w:t>
            </w:r>
            <w:r w:rsidR="00FD7FB9" w:rsidRPr="00C26FBC">
              <w:rPr>
                <w:rFonts w:ascii="Arial" w:hAnsi="Arial" w:cs="Arial"/>
                <w:color w:val="333333"/>
                <w:sz w:val="24"/>
                <w:szCs w:val="24"/>
                <w:shd w:val="clear" w:color="auto" w:fill="FFFFFF"/>
              </w:rPr>
              <w:t>bodies which had or were in the process of formulating plans.</w:t>
            </w:r>
          </w:p>
          <w:p w14:paraId="63C957AD" w14:textId="77777777" w:rsidR="00C26FBC" w:rsidRPr="00C26FBC" w:rsidRDefault="00C26FBC" w:rsidP="00C26FBC">
            <w:pPr>
              <w:rPr>
                <w:rFonts w:ascii="Arial" w:hAnsi="Arial" w:cs="Arial"/>
                <w:color w:val="333333"/>
                <w:sz w:val="24"/>
                <w:szCs w:val="24"/>
                <w:shd w:val="clear" w:color="auto" w:fill="FFFFFF"/>
              </w:rPr>
            </w:pPr>
          </w:p>
          <w:p w14:paraId="6D1BCC0F" w14:textId="3E357E9C" w:rsidR="00FD7FB9" w:rsidRDefault="00F22F71" w:rsidP="00C26FBC">
            <w:pPr>
              <w:rPr>
                <w:rFonts w:ascii="Arial" w:hAnsi="Arial" w:cs="Arial"/>
                <w:color w:val="333333"/>
                <w:sz w:val="24"/>
                <w:szCs w:val="24"/>
                <w:shd w:val="clear" w:color="auto" w:fill="FFFFFF"/>
              </w:rPr>
            </w:pPr>
            <w:r w:rsidRPr="00C26FBC">
              <w:rPr>
                <w:rFonts w:ascii="Arial" w:hAnsi="Arial" w:cs="Arial"/>
                <w:color w:val="333333"/>
                <w:sz w:val="24"/>
                <w:szCs w:val="24"/>
                <w:shd w:val="clear" w:color="auto" w:fill="FFFFFF"/>
              </w:rPr>
              <w:t xml:space="preserve">The Chair had established contact </w:t>
            </w:r>
            <w:r w:rsidR="004B66A2" w:rsidRPr="00C26FBC">
              <w:rPr>
                <w:rFonts w:ascii="Arial" w:hAnsi="Arial" w:cs="Arial"/>
                <w:color w:val="333333"/>
                <w:sz w:val="24"/>
                <w:szCs w:val="24"/>
                <w:shd w:val="clear" w:color="auto" w:fill="FFFFFF"/>
              </w:rPr>
              <w:t xml:space="preserve">with a Regional Advisor who could </w:t>
            </w:r>
            <w:r w:rsidR="00DA5B57" w:rsidRPr="00C26FBC">
              <w:rPr>
                <w:rFonts w:ascii="Arial" w:hAnsi="Arial" w:cs="Arial"/>
                <w:color w:val="333333"/>
                <w:sz w:val="24"/>
                <w:szCs w:val="24"/>
                <w:shd w:val="clear" w:color="auto" w:fill="FFFFFF"/>
              </w:rPr>
              <w:t xml:space="preserve">offer advice to the </w:t>
            </w:r>
            <w:r w:rsidR="00D65154" w:rsidRPr="00C26FBC">
              <w:rPr>
                <w:rFonts w:ascii="Arial" w:hAnsi="Arial" w:cs="Arial"/>
                <w:color w:val="333333"/>
                <w:sz w:val="24"/>
                <w:szCs w:val="24"/>
                <w:shd w:val="clear" w:color="auto" w:fill="FFFFFF"/>
              </w:rPr>
              <w:t>C</w:t>
            </w:r>
            <w:r w:rsidR="00DA5B57" w:rsidRPr="00C26FBC">
              <w:rPr>
                <w:rFonts w:ascii="Arial" w:hAnsi="Arial" w:cs="Arial"/>
                <w:color w:val="333333"/>
                <w:sz w:val="24"/>
                <w:szCs w:val="24"/>
                <w:shd w:val="clear" w:color="auto" w:fill="FFFFFF"/>
              </w:rPr>
              <w:t>ouncil</w:t>
            </w:r>
            <w:r w:rsidR="00D65154" w:rsidRPr="00C26FBC">
              <w:rPr>
                <w:rFonts w:ascii="Arial" w:hAnsi="Arial" w:cs="Arial"/>
                <w:color w:val="333333"/>
                <w:sz w:val="24"/>
                <w:szCs w:val="24"/>
                <w:shd w:val="clear" w:color="auto" w:fill="FFFFFF"/>
              </w:rPr>
              <w:t xml:space="preserve"> and Saddleworth Parish Councillor Barbara Beeley</w:t>
            </w:r>
            <w:r w:rsidR="00995ECD" w:rsidRPr="00C26FBC">
              <w:rPr>
                <w:rFonts w:ascii="Arial" w:hAnsi="Arial" w:cs="Arial"/>
                <w:color w:val="333333"/>
                <w:sz w:val="24"/>
                <w:szCs w:val="24"/>
                <w:shd w:val="clear" w:color="auto" w:fill="FFFFFF"/>
              </w:rPr>
              <w:t>, the Lead Member responsible for the Saddleworth Parish Council Neighbourhood Plan</w:t>
            </w:r>
            <w:r w:rsidR="00CE7302" w:rsidRPr="00C26FBC">
              <w:rPr>
                <w:rFonts w:ascii="Arial" w:hAnsi="Arial" w:cs="Arial"/>
                <w:color w:val="333333"/>
                <w:sz w:val="24"/>
                <w:szCs w:val="24"/>
                <w:shd w:val="clear" w:color="auto" w:fill="FFFFFF"/>
              </w:rPr>
              <w:t>.</w:t>
            </w:r>
          </w:p>
          <w:p w14:paraId="2546FCB1" w14:textId="77777777" w:rsidR="00C26FBC" w:rsidRPr="00C26FBC" w:rsidRDefault="00C26FBC" w:rsidP="00C26FBC">
            <w:pPr>
              <w:rPr>
                <w:rFonts w:ascii="Arial" w:hAnsi="Arial" w:cs="Arial"/>
                <w:color w:val="333333"/>
                <w:sz w:val="24"/>
                <w:szCs w:val="24"/>
                <w:shd w:val="clear" w:color="auto" w:fill="FFFFFF"/>
              </w:rPr>
            </w:pPr>
          </w:p>
          <w:p w14:paraId="3C413ADB" w14:textId="2F58D9DC" w:rsidR="00CE7302" w:rsidRDefault="00CE7302" w:rsidP="00C26FBC">
            <w:pPr>
              <w:rPr>
                <w:rFonts w:ascii="Arial" w:hAnsi="Arial" w:cs="Arial"/>
                <w:color w:val="333333"/>
                <w:sz w:val="24"/>
                <w:szCs w:val="24"/>
                <w:shd w:val="clear" w:color="auto" w:fill="FFFFFF"/>
              </w:rPr>
            </w:pPr>
            <w:r w:rsidRPr="00C26FBC">
              <w:rPr>
                <w:rFonts w:ascii="Arial" w:hAnsi="Arial" w:cs="Arial"/>
                <w:color w:val="333333"/>
                <w:sz w:val="24"/>
                <w:szCs w:val="24"/>
                <w:shd w:val="clear" w:color="auto" w:fill="FFFFFF"/>
              </w:rPr>
              <w:t xml:space="preserve">It was proposed to hold a meeting </w:t>
            </w:r>
            <w:r w:rsidR="00773B7E" w:rsidRPr="00C26FBC">
              <w:rPr>
                <w:rFonts w:ascii="Arial" w:hAnsi="Arial" w:cs="Arial"/>
                <w:color w:val="333333"/>
                <w:sz w:val="24"/>
                <w:szCs w:val="24"/>
                <w:shd w:val="clear" w:color="auto" w:fill="FFFFFF"/>
              </w:rPr>
              <w:t xml:space="preserve">at which </w:t>
            </w:r>
            <w:r w:rsidR="00737BFE" w:rsidRPr="00C26FBC">
              <w:rPr>
                <w:rFonts w:ascii="Arial" w:hAnsi="Arial" w:cs="Arial"/>
                <w:color w:val="333333"/>
                <w:sz w:val="24"/>
                <w:szCs w:val="24"/>
                <w:shd w:val="clear" w:color="auto" w:fill="FFFFFF"/>
              </w:rPr>
              <w:t xml:space="preserve">initial </w:t>
            </w:r>
            <w:r w:rsidR="00773B7E" w:rsidRPr="00C26FBC">
              <w:rPr>
                <w:rFonts w:ascii="Arial" w:hAnsi="Arial" w:cs="Arial"/>
                <w:color w:val="333333"/>
                <w:sz w:val="24"/>
                <w:szCs w:val="24"/>
                <w:shd w:val="clear" w:color="auto" w:fill="FFFFFF"/>
              </w:rPr>
              <w:t xml:space="preserve">discussions about the possibility of embarking on the formulation of a </w:t>
            </w:r>
            <w:r w:rsidR="00737BFE" w:rsidRPr="00C26FBC">
              <w:rPr>
                <w:rFonts w:ascii="Arial" w:hAnsi="Arial" w:cs="Arial"/>
                <w:color w:val="333333"/>
                <w:sz w:val="24"/>
                <w:szCs w:val="24"/>
                <w:shd w:val="clear" w:color="auto" w:fill="FFFFFF"/>
              </w:rPr>
              <w:t>Mossley Neighbourhood Plan could be explored</w:t>
            </w:r>
            <w:r w:rsidR="002A5432" w:rsidRPr="00C26FBC">
              <w:rPr>
                <w:rFonts w:ascii="Arial" w:hAnsi="Arial" w:cs="Arial"/>
                <w:color w:val="333333"/>
                <w:sz w:val="24"/>
                <w:szCs w:val="24"/>
                <w:shd w:val="clear" w:color="auto" w:fill="FFFFFF"/>
              </w:rPr>
              <w:t>.</w:t>
            </w:r>
          </w:p>
          <w:p w14:paraId="7EAA924D" w14:textId="77777777" w:rsidR="00C26FBC" w:rsidRPr="00C26FBC" w:rsidRDefault="00C26FBC" w:rsidP="00C26FBC">
            <w:pPr>
              <w:rPr>
                <w:rFonts w:ascii="Arial" w:hAnsi="Arial" w:cs="Arial"/>
                <w:color w:val="333333"/>
                <w:sz w:val="24"/>
                <w:szCs w:val="24"/>
                <w:shd w:val="clear" w:color="auto" w:fill="FFFFFF"/>
              </w:rPr>
            </w:pPr>
          </w:p>
          <w:p w14:paraId="17B529A0" w14:textId="1732F952" w:rsidR="002A5432" w:rsidRPr="002E5462" w:rsidRDefault="002A5432" w:rsidP="00C26FBC">
            <w:pPr>
              <w:rPr>
                <w:rFonts w:ascii="Arial" w:hAnsi="Arial" w:cs="Arial"/>
                <w:color w:val="333333"/>
                <w:sz w:val="24"/>
                <w:szCs w:val="24"/>
                <w:shd w:val="clear" w:color="auto" w:fill="FFFFFF"/>
              </w:rPr>
            </w:pPr>
            <w:r w:rsidRPr="00C26FBC">
              <w:rPr>
                <w:rFonts w:ascii="Arial" w:hAnsi="Arial" w:cs="Arial"/>
                <w:color w:val="333333"/>
                <w:sz w:val="24"/>
                <w:szCs w:val="24"/>
                <w:shd w:val="clear" w:color="auto" w:fill="FFFFFF"/>
              </w:rPr>
              <w:t xml:space="preserve">The Chair emphasised that in the event of the formulation of a plan being pursued, it would be </w:t>
            </w:r>
            <w:r w:rsidR="00C26FBC" w:rsidRPr="00C26FBC">
              <w:rPr>
                <w:rFonts w:ascii="Arial" w:hAnsi="Arial" w:cs="Arial"/>
                <w:color w:val="333333"/>
                <w:sz w:val="24"/>
                <w:szCs w:val="24"/>
                <w:shd w:val="clear" w:color="auto" w:fill="FFFFFF"/>
              </w:rPr>
              <w:t xml:space="preserve">important to involve the wider community under a strong Town </w:t>
            </w:r>
            <w:r w:rsidR="00AB1EDF">
              <w:rPr>
                <w:rFonts w:ascii="Arial" w:hAnsi="Arial" w:cs="Arial"/>
                <w:color w:val="333333"/>
                <w:sz w:val="24"/>
                <w:szCs w:val="24"/>
                <w:shd w:val="clear" w:color="auto" w:fill="FFFFFF"/>
              </w:rPr>
              <w:t>C</w:t>
            </w:r>
            <w:r w:rsidR="00C26FBC" w:rsidRPr="00C26FBC">
              <w:rPr>
                <w:rFonts w:ascii="Arial" w:hAnsi="Arial" w:cs="Arial"/>
                <w:color w:val="333333"/>
                <w:sz w:val="24"/>
                <w:szCs w:val="24"/>
                <w:shd w:val="clear" w:color="auto" w:fill="FFFFFF"/>
              </w:rPr>
              <w:t>ouncil leadership regime.</w:t>
            </w:r>
          </w:p>
          <w:p w14:paraId="7E25F5EF" w14:textId="77777777" w:rsidR="002E5462" w:rsidRPr="00EB6E01" w:rsidRDefault="002E5462" w:rsidP="005E1BCE">
            <w:pPr>
              <w:overflowPunct/>
              <w:autoSpaceDE/>
              <w:autoSpaceDN/>
              <w:adjustRightInd/>
              <w:spacing w:after="200" w:line="276" w:lineRule="auto"/>
              <w:textAlignment w:val="auto"/>
              <w:rPr>
                <w:rFonts w:ascii="Arial" w:eastAsiaTheme="minorHAnsi" w:hAnsi="Arial" w:cs="Arial"/>
                <w:b/>
                <w:sz w:val="24"/>
                <w:szCs w:val="24"/>
              </w:rPr>
            </w:pPr>
          </w:p>
        </w:tc>
      </w:tr>
      <w:tr w:rsidR="00C26FBC" w:rsidRPr="00B34E3C" w14:paraId="0BDEEC2C" w14:textId="77777777" w:rsidTr="006B2122">
        <w:tc>
          <w:tcPr>
            <w:tcW w:w="1101" w:type="dxa"/>
          </w:tcPr>
          <w:p w14:paraId="34252E00" w14:textId="77777777" w:rsidR="00C26FBC" w:rsidRDefault="00C26FBC" w:rsidP="005E1BCE">
            <w:pPr>
              <w:jc w:val="center"/>
              <w:rPr>
                <w:rFonts w:ascii="Arial" w:hAnsi="Arial" w:cs="Arial"/>
                <w:b/>
                <w:sz w:val="24"/>
                <w:szCs w:val="24"/>
              </w:rPr>
            </w:pPr>
          </w:p>
        </w:tc>
        <w:tc>
          <w:tcPr>
            <w:tcW w:w="1593" w:type="dxa"/>
            <w:gridSpan w:val="3"/>
          </w:tcPr>
          <w:p w14:paraId="61F81D4F" w14:textId="508F4C54" w:rsidR="00C26FBC" w:rsidRPr="00C26FBC" w:rsidRDefault="00C26FBC" w:rsidP="005E1BCE">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548" w:type="dxa"/>
            <w:gridSpan w:val="5"/>
          </w:tcPr>
          <w:p w14:paraId="15DE6D5B" w14:textId="77777777" w:rsidR="00C26FBC" w:rsidRDefault="006B2122" w:rsidP="006B2122">
            <w:pPr>
              <w:rPr>
                <w:rFonts w:ascii="Arial" w:hAnsi="Arial" w:cs="Arial"/>
                <w:color w:val="333333"/>
                <w:sz w:val="24"/>
                <w:szCs w:val="24"/>
                <w:shd w:val="clear" w:color="auto" w:fill="FFFFFF"/>
              </w:rPr>
            </w:pPr>
            <w:r w:rsidRPr="006B2122">
              <w:rPr>
                <w:rFonts w:ascii="Arial" w:hAnsi="Arial" w:cs="Arial"/>
                <w:color w:val="333333"/>
                <w:sz w:val="24"/>
                <w:szCs w:val="24"/>
                <w:shd w:val="clear" w:color="auto" w:fill="FFFFFF"/>
              </w:rPr>
              <w:t>That the report and action proposed by the Chair be approved.</w:t>
            </w:r>
          </w:p>
          <w:p w14:paraId="116286ED" w14:textId="1115ED11" w:rsidR="006B2122" w:rsidRPr="006B2122" w:rsidRDefault="006B2122" w:rsidP="006B2122">
            <w:pPr>
              <w:rPr>
                <w:rFonts w:ascii="Arial" w:eastAsiaTheme="minorHAnsi" w:hAnsi="Arial" w:cs="Arial"/>
                <w:bCs/>
                <w:sz w:val="24"/>
                <w:szCs w:val="24"/>
              </w:rPr>
            </w:pPr>
          </w:p>
        </w:tc>
      </w:tr>
      <w:tr w:rsidR="00810D82" w:rsidRPr="00B34E3C" w14:paraId="642751AE" w14:textId="77777777" w:rsidTr="00E50411">
        <w:tc>
          <w:tcPr>
            <w:tcW w:w="1101" w:type="dxa"/>
          </w:tcPr>
          <w:p w14:paraId="5F5B46E1" w14:textId="3E195753" w:rsidR="00810D82" w:rsidRDefault="00810D82" w:rsidP="005E1BCE">
            <w:pPr>
              <w:jc w:val="center"/>
              <w:rPr>
                <w:rFonts w:ascii="Arial" w:hAnsi="Arial" w:cs="Arial"/>
                <w:b/>
                <w:sz w:val="24"/>
                <w:szCs w:val="24"/>
              </w:rPr>
            </w:pPr>
            <w:r>
              <w:rPr>
                <w:rFonts w:ascii="Arial" w:hAnsi="Arial" w:cs="Arial"/>
                <w:b/>
                <w:sz w:val="24"/>
                <w:szCs w:val="24"/>
              </w:rPr>
              <w:t>207</w:t>
            </w:r>
            <w:r w:rsidR="00A32363">
              <w:rPr>
                <w:rFonts w:ascii="Arial" w:hAnsi="Arial" w:cs="Arial"/>
                <w:b/>
                <w:sz w:val="24"/>
                <w:szCs w:val="24"/>
              </w:rPr>
              <w:t>3</w:t>
            </w:r>
          </w:p>
        </w:tc>
        <w:tc>
          <w:tcPr>
            <w:tcW w:w="8141" w:type="dxa"/>
            <w:gridSpan w:val="8"/>
          </w:tcPr>
          <w:p w14:paraId="53756CDB" w14:textId="77777777" w:rsidR="00810D82" w:rsidRPr="00810D82" w:rsidRDefault="00810D82" w:rsidP="00810D82">
            <w:pPr>
              <w:overflowPunct/>
              <w:autoSpaceDE/>
              <w:autoSpaceDN/>
              <w:adjustRightInd/>
              <w:spacing w:after="200" w:line="276" w:lineRule="auto"/>
              <w:textAlignment w:val="auto"/>
              <w:rPr>
                <w:rFonts w:ascii="Arial" w:eastAsiaTheme="minorHAnsi" w:hAnsi="Arial" w:cs="Arial"/>
                <w:b/>
                <w:sz w:val="24"/>
                <w:szCs w:val="24"/>
              </w:rPr>
            </w:pPr>
            <w:r w:rsidRPr="00810D82">
              <w:rPr>
                <w:rFonts w:ascii="Arial" w:eastAsiaTheme="minorHAnsi" w:hAnsi="Arial" w:cs="Arial"/>
                <w:b/>
                <w:sz w:val="24"/>
                <w:szCs w:val="24"/>
              </w:rPr>
              <w:t>Chair’s Report</w:t>
            </w:r>
          </w:p>
          <w:p w14:paraId="1F203891" w14:textId="77777777" w:rsidR="00810D82" w:rsidRDefault="00810D82" w:rsidP="00AB1EDF">
            <w:pPr>
              <w:rPr>
                <w:rFonts w:ascii="Arial" w:eastAsiaTheme="minorHAnsi" w:hAnsi="Arial" w:cs="Arial"/>
                <w:b/>
                <w:sz w:val="24"/>
                <w:szCs w:val="24"/>
              </w:rPr>
            </w:pPr>
            <w:r w:rsidRPr="00AB1EDF">
              <w:rPr>
                <w:rFonts w:ascii="Arial" w:hAnsi="Arial" w:cs="Arial"/>
                <w:color w:val="333333"/>
                <w:sz w:val="24"/>
                <w:szCs w:val="24"/>
                <w:shd w:val="clear" w:color="auto" w:fill="FFFFFF"/>
              </w:rPr>
              <w:t xml:space="preserve">The </w:t>
            </w:r>
            <w:r w:rsidR="002E784F" w:rsidRPr="00AB1EDF">
              <w:rPr>
                <w:rFonts w:ascii="Arial" w:hAnsi="Arial" w:cs="Arial"/>
                <w:color w:val="333333"/>
                <w:sz w:val="24"/>
                <w:szCs w:val="24"/>
                <w:shd w:val="clear" w:color="auto" w:fill="FFFFFF"/>
              </w:rPr>
              <w:t>C</w:t>
            </w:r>
            <w:r w:rsidRPr="00AB1EDF">
              <w:rPr>
                <w:rFonts w:ascii="Arial" w:hAnsi="Arial" w:cs="Arial"/>
                <w:color w:val="333333"/>
                <w:sz w:val="24"/>
                <w:szCs w:val="24"/>
                <w:shd w:val="clear" w:color="auto" w:fill="FFFFFF"/>
              </w:rPr>
              <w:t xml:space="preserve">hair advised members </w:t>
            </w:r>
            <w:r w:rsidR="002E784F" w:rsidRPr="00AB1EDF">
              <w:rPr>
                <w:rFonts w:ascii="Arial" w:hAnsi="Arial" w:cs="Arial"/>
                <w:color w:val="333333"/>
                <w:sz w:val="24"/>
                <w:szCs w:val="24"/>
                <w:shd w:val="clear" w:color="auto" w:fill="FFFFFF"/>
              </w:rPr>
              <w:t xml:space="preserve">that the items upon which he proposed to report had been raised </w:t>
            </w:r>
            <w:r w:rsidR="004707B1" w:rsidRPr="00AB1EDF">
              <w:rPr>
                <w:rFonts w:ascii="Arial" w:hAnsi="Arial" w:cs="Arial"/>
                <w:color w:val="333333"/>
                <w:sz w:val="24"/>
                <w:szCs w:val="24"/>
                <w:shd w:val="clear" w:color="auto" w:fill="FFFFFF"/>
              </w:rPr>
              <w:t>under various items considered earlier during the meeting and no further report was necessary</w:t>
            </w:r>
            <w:r w:rsidR="00AB1EDF" w:rsidRPr="00AB1EDF">
              <w:rPr>
                <w:rFonts w:ascii="Arial" w:hAnsi="Arial" w:cs="Arial"/>
                <w:color w:val="333333"/>
                <w:sz w:val="24"/>
                <w:szCs w:val="24"/>
                <w:shd w:val="clear" w:color="auto" w:fill="FFFFFF"/>
              </w:rPr>
              <w:t>.</w:t>
            </w:r>
            <w:r w:rsidR="002E784F">
              <w:rPr>
                <w:rFonts w:ascii="Arial" w:eastAsiaTheme="minorHAnsi" w:hAnsi="Arial" w:cs="Arial"/>
                <w:b/>
                <w:sz w:val="24"/>
                <w:szCs w:val="24"/>
              </w:rPr>
              <w:t xml:space="preserve"> </w:t>
            </w:r>
          </w:p>
          <w:p w14:paraId="4BBB1BD3" w14:textId="3E6E0E1D" w:rsidR="00AB1EDF" w:rsidRPr="00EB6E01" w:rsidRDefault="00AB1EDF" w:rsidP="00AB1EDF">
            <w:pPr>
              <w:rPr>
                <w:rFonts w:ascii="Arial" w:eastAsiaTheme="minorHAnsi" w:hAnsi="Arial" w:cs="Arial"/>
                <w:b/>
                <w:sz w:val="24"/>
                <w:szCs w:val="24"/>
              </w:rPr>
            </w:pPr>
          </w:p>
        </w:tc>
      </w:tr>
      <w:tr w:rsidR="005B188D" w:rsidRPr="00B34E3C" w14:paraId="68228327" w14:textId="77777777" w:rsidTr="00E50411">
        <w:tc>
          <w:tcPr>
            <w:tcW w:w="1101" w:type="dxa"/>
          </w:tcPr>
          <w:p w14:paraId="41D1233D" w14:textId="15AEC68F" w:rsidR="005B188D" w:rsidRDefault="0030340B" w:rsidP="005E1BCE">
            <w:pPr>
              <w:jc w:val="center"/>
              <w:rPr>
                <w:rFonts w:ascii="Arial" w:hAnsi="Arial" w:cs="Arial"/>
                <w:b/>
                <w:sz w:val="24"/>
                <w:szCs w:val="24"/>
              </w:rPr>
            </w:pPr>
            <w:r>
              <w:rPr>
                <w:rFonts w:ascii="Arial" w:hAnsi="Arial" w:cs="Arial"/>
                <w:b/>
                <w:sz w:val="24"/>
                <w:szCs w:val="24"/>
              </w:rPr>
              <w:t>207</w:t>
            </w:r>
            <w:r w:rsidR="00A32363">
              <w:rPr>
                <w:rFonts w:ascii="Arial" w:hAnsi="Arial" w:cs="Arial"/>
                <w:b/>
                <w:sz w:val="24"/>
                <w:szCs w:val="24"/>
              </w:rPr>
              <w:t>4</w:t>
            </w:r>
          </w:p>
        </w:tc>
        <w:tc>
          <w:tcPr>
            <w:tcW w:w="8141" w:type="dxa"/>
            <w:gridSpan w:val="8"/>
          </w:tcPr>
          <w:p w14:paraId="7AB38EB9" w14:textId="4C2D0056" w:rsidR="0030340B" w:rsidRPr="0030340B" w:rsidRDefault="0085083A" w:rsidP="0030340B">
            <w:pPr>
              <w:overflowPunct/>
              <w:autoSpaceDE/>
              <w:autoSpaceDN/>
              <w:adjustRightInd/>
              <w:spacing w:after="200" w:line="276" w:lineRule="auto"/>
              <w:textAlignment w:val="auto"/>
              <w:rPr>
                <w:rFonts w:ascii="Arial" w:eastAsiaTheme="minorHAnsi" w:hAnsi="Arial" w:cs="Arial"/>
                <w:b/>
                <w:sz w:val="24"/>
                <w:szCs w:val="24"/>
              </w:rPr>
            </w:pPr>
            <w:r w:rsidRPr="00EB6E01">
              <w:rPr>
                <w:rFonts w:ascii="Arial" w:eastAsiaTheme="minorHAnsi" w:hAnsi="Arial" w:cs="Arial"/>
                <w:b/>
                <w:sz w:val="24"/>
                <w:szCs w:val="24"/>
              </w:rPr>
              <w:t>Mossley ‘Christmas Cracker Event’</w:t>
            </w:r>
            <w:r w:rsidR="00870D81">
              <w:rPr>
                <w:rFonts w:ascii="Arial" w:eastAsiaTheme="minorHAnsi" w:hAnsi="Arial" w:cs="Arial"/>
                <w:b/>
                <w:sz w:val="24"/>
                <w:szCs w:val="24"/>
              </w:rPr>
              <w:t xml:space="preserve"> and ‘R</w:t>
            </w:r>
            <w:r w:rsidR="0030340B" w:rsidRPr="0030340B">
              <w:rPr>
                <w:rFonts w:ascii="Arial" w:eastAsiaTheme="minorHAnsi" w:hAnsi="Arial" w:cs="Arial"/>
                <w:b/>
                <w:bCs/>
                <w:sz w:val="24"/>
                <w:szCs w:val="24"/>
              </w:rPr>
              <w:t>ainbow Festival</w:t>
            </w:r>
            <w:r w:rsidR="00870D81">
              <w:rPr>
                <w:rFonts w:ascii="Arial" w:eastAsiaTheme="minorHAnsi" w:hAnsi="Arial" w:cs="Arial"/>
                <w:b/>
                <w:bCs/>
                <w:sz w:val="24"/>
                <w:szCs w:val="24"/>
              </w:rPr>
              <w:t>’</w:t>
            </w:r>
            <w:r w:rsidR="0030340B" w:rsidRPr="0030340B">
              <w:rPr>
                <w:rFonts w:ascii="Arial" w:eastAsiaTheme="minorHAnsi" w:hAnsi="Arial" w:cs="Arial"/>
                <w:b/>
                <w:bCs/>
                <w:sz w:val="24"/>
                <w:szCs w:val="24"/>
              </w:rPr>
              <w:t xml:space="preserve"> Update</w:t>
            </w:r>
          </w:p>
          <w:p w14:paraId="5AF51A7F" w14:textId="3E3ED16D" w:rsidR="0030340B" w:rsidRDefault="0030340B" w:rsidP="00223513">
            <w:pPr>
              <w:rPr>
                <w:rFonts w:ascii="Arial" w:hAnsi="Arial" w:cs="Arial"/>
                <w:color w:val="333333"/>
                <w:sz w:val="24"/>
                <w:szCs w:val="24"/>
                <w:shd w:val="clear" w:color="auto" w:fill="FFFFFF"/>
              </w:rPr>
            </w:pPr>
            <w:r w:rsidRPr="0030340B">
              <w:rPr>
                <w:rFonts w:ascii="Arial" w:hAnsi="Arial" w:cs="Arial"/>
                <w:color w:val="333333"/>
                <w:sz w:val="24"/>
                <w:szCs w:val="24"/>
                <w:shd w:val="clear" w:color="auto" w:fill="FFFFFF"/>
              </w:rPr>
              <w:t>Councillor Pat Mullin report</w:t>
            </w:r>
            <w:r w:rsidR="005B1769" w:rsidRPr="00223513">
              <w:rPr>
                <w:rFonts w:ascii="Arial" w:hAnsi="Arial" w:cs="Arial"/>
                <w:color w:val="333333"/>
                <w:sz w:val="24"/>
                <w:szCs w:val="24"/>
                <w:shd w:val="clear" w:color="auto" w:fill="FFFFFF"/>
              </w:rPr>
              <w:t>ed</w:t>
            </w:r>
            <w:r w:rsidR="0002217F" w:rsidRPr="00223513">
              <w:rPr>
                <w:rFonts w:ascii="Arial" w:hAnsi="Arial" w:cs="Arial"/>
                <w:color w:val="333333"/>
                <w:sz w:val="24"/>
                <w:szCs w:val="24"/>
                <w:shd w:val="clear" w:color="auto" w:fill="FFFFFF"/>
              </w:rPr>
              <w:t xml:space="preserve"> on the success of the recent Mossley ‘Christmas Cracker Event’</w:t>
            </w:r>
            <w:r w:rsidR="009607C7" w:rsidRPr="00223513">
              <w:rPr>
                <w:rFonts w:ascii="Arial" w:hAnsi="Arial" w:cs="Arial"/>
                <w:color w:val="333333"/>
                <w:sz w:val="24"/>
                <w:szCs w:val="24"/>
                <w:shd w:val="clear" w:color="auto" w:fill="FFFFFF"/>
              </w:rPr>
              <w:t xml:space="preserve"> acknowledging that the event had been unavoidably affected by the pandemic situation.</w:t>
            </w:r>
          </w:p>
          <w:p w14:paraId="0AF52415" w14:textId="77777777" w:rsidR="00223513" w:rsidRPr="00223513" w:rsidRDefault="00223513" w:rsidP="00223513">
            <w:pPr>
              <w:rPr>
                <w:rFonts w:ascii="Arial" w:hAnsi="Arial" w:cs="Arial"/>
                <w:color w:val="333333"/>
                <w:sz w:val="24"/>
                <w:szCs w:val="24"/>
                <w:shd w:val="clear" w:color="auto" w:fill="FFFFFF"/>
              </w:rPr>
            </w:pPr>
          </w:p>
          <w:p w14:paraId="04A369EE" w14:textId="7975F92A" w:rsidR="00D37C55" w:rsidRDefault="009607C7" w:rsidP="00223513">
            <w:pPr>
              <w:rPr>
                <w:rFonts w:ascii="Arial" w:hAnsi="Arial" w:cs="Arial"/>
                <w:color w:val="333333"/>
                <w:sz w:val="24"/>
                <w:szCs w:val="24"/>
                <w:shd w:val="clear" w:color="auto" w:fill="FFFFFF"/>
              </w:rPr>
            </w:pPr>
            <w:r w:rsidRPr="00223513">
              <w:rPr>
                <w:rFonts w:ascii="Arial" w:hAnsi="Arial" w:cs="Arial"/>
                <w:color w:val="333333"/>
                <w:sz w:val="24"/>
                <w:szCs w:val="24"/>
                <w:shd w:val="clear" w:color="auto" w:fill="FFFFFF"/>
              </w:rPr>
              <w:t xml:space="preserve">It was proposed to hold a further </w:t>
            </w:r>
            <w:r w:rsidR="00FC64B0" w:rsidRPr="00223513">
              <w:rPr>
                <w:rFonts w:ascii="Arial" w:hAnsi="Arial" w:cs="Arial"/>
                <w:color w:val="333333"/>
                <w:sz w:val="24"/>
                <w:szCs w:val="24"/>
                <w:shd w:val="clear" w:color="auto" w:fill="FFFFFF"/>
              </w:rPr>
              <w:t>‘R</w:t>
            </w:r>
            <w:r w:rsidR="00FC64B0" w:rsidRPr="0030340B">
              <w:rPr>
                <w:rFonts w:ascii="Arial" w:hAnsi="Arial" w:cs="Arial"/>
                <w:color w:val="333333"/>
                <w:sz w:val="24"/>
                <w:szCs w:val="24"/>
                <w:shd w:val="clear" w:color="auto" w:fill="FFFFFF"/>
              </w:rPr>
              <w:t>ainbow Festival</w:t>
            </w:r>
            <w:r w:rsidR="00FC64B0" w:rsidRPr="00223513">
              <w:rPr>
                <w:rFonts w:ascii="Arial" w:hAnsi="Arial" w:cs="Arial"/>
                <w:color w:val="333333"/>
                <w:sz w:val="24"/>
                <w:szCs w:val="24"/>
                <w:shd w:val="clear" w:color="auto" w:fill="FFFFFF"/>
              </w:rPr>
              <w:t>’ event later during the year</w:t>
            </w:r>
            <w:r w:rsidR="0020677C" w:rsidRPr="00223513">
              <w:rPr>
                <w:rFonts w:ascii="Arial" w:hAnsi="Arial" w:cs="Arial"/>
                <w:color w:val="333333"/>
                <w:sz w:val="24"/>
                <w:szCs w:val="24"/>
                <w:shd w:val="clear" w:color="auto" w:fill="FFFFFF"/>
              </w:rPr>
              <w:t xml:space="preserve"> with the aim of supporting the considerable artistic community in the town</w:t>
            </w:r>
            <w:r w:rsidR="00D37C55" w:rsidRPr="00223513">
              <w:rPr>
                <w:rFonts w:ascii="Arial" w:hAnsi="Arial" w:cs="Arial"/>
                <w:color w:val="333333"/>
                <w:sz w:val="24"/>
                <w:szCs w:val="24"/>
                <w:shd w:val="clear" w:color="auto" w:fill="FFFFFF"/>
              </w:rPr>
              <w:t>.</w:t>
            </w:r>
          </w:p>
          <w:p w14:paraId="3DE4C1A9" w14:textId="77777777" w:rsidR="00223513" w:rsidRPr="00223513" w:rsidRDefault="00223513" w:rsidP="00223513">
            <w:pPr>
              <w:rPr>
                <w:rFonts w:ascii="Arial" w:hAnsi="Arial" w:cs="Arial"/>
                <w:color w:val="333333"/>
                <w:sz w:val="24"/>
                <w:szCs w:val="24"/>
                <w:shd w:val="clear" w:color="auto" w:fill="FFFFFF"/>
              </w:rPr>
            </w:pPr>
          </w:p>
          <w:p w14:paraId="05D0A11D" w14:textId="3F0FBB26" w:rsidR="009607C7" w:rsidRDefault="000776ED" w:rsidP="00223513">
            <w:pPr>
              <w:rPr>
                <w:rFonts w:ascii="Arial" w:hAnsi="Arial" w:cs="Arial"/>
                <w:color w:val="333333"/>
                <w:sz w:val="24"/>
                <w:szCs w:val="24"/>
                <w:shd w:val="clear" w:color="auto" w:fill="FFFFFF"/>
              </w:rPr>
            </w:pPr>
            <w:r w:rsidRPr="00223513">
              <w:rPr>
                <w:rFonts w:ascii="Arial" w:hAnsi="Arial" w:cs="Arial"/>
                <w:color w:val="333333"/>
                <w:sz w:val="24"/>
                <w:szCs w:val="24"/>
                <w:shd w:val="clear" w:color="auto" w:fill="FFFFFF"/>
              </w:rPr>
              <w:t>Several</w:t>
            </w:r>
            <w:r w:rsidR="00D37C55" w:rsidRPr="00223513">
              <w:rPr>
                <w:rFonts w:ascii="Arial" w:hAnsi="Arial" w:cs="Arial"/>
                <w:color w:val="333333"/>
                <w:sz w:val="24"/>
                <w:szCs w:val="24"/>
                <w:shd w:val="clear" w:color="auto" w:fill="FFFFFF"/>
              </w:rPr>
              <w:t xml:space="preserve"> activities were under consideration for the event which was initially planned for </w:t>
            </w:r>
            <w:r w:rsidR="00F27985" w:rsidRPr="00223513">
              <w:rPr>
                <w:rFonts w:ascii="Arial" w:hAnsi="Arial" w:cs="Arial"/>
                <w:color w:val="333333"/>
                <w:sz w:val="24"/>
                <w:szCs w:val="24"/>
                <w:shd w:val="clear" w:color="auto" w:fill="FFFFFF"/>
              </w:rPr>
              <w:t>E</w:t>
            </w:r>
            <w:r w:rsidR="00D37C55" w:rsidRPr="00223513">
              <w:rPr>
                <w:rFonts w:ascii="Arial" w:hAnsi="Arial" w:cs="Arial"/>
                <w:color w:val="333333"/>
                <w:sz w:val="24"/>
                <w:szCs w:val="24"/>
                <w:shd w:val="clear" w:color="auto" w:fill="FFFFFF"/>
              </w:rPr>
              <w:t>aster</w:t>
            </w:r>
            <w:r w:rsidR="00B93B83">
              <w:rPr>
                <w:rFonts w:ascii="Arial" w:hAnsi="Arial" w:cs="Arial"/>
                <w:color w:val="333333"/>
                <w:sz w:val="24"/>
                <w:szCs w:val="24"/>
                <w:shd w:val="clear" w:color="auto" w:fill="FFFFFF"/>
              </w:rPr>
              <w:t xml:space="preserve"> 202</w:t>
            </w:r>
            <w:r w:rsidR="00B93B83" w:rsidRPr="00223513">
              <w:rPr>
                <w:rFonts w:ascii="Arial" w:hAnsi="Arial" w:cs="Arial"/>
                <w:color w:val="333333"/>
                <w:sz w:val="24"/>
                <w:szCs w:val="24"/>
                <w:shd w:val="clear" w:color="auto" w:fill="FFFFFF"/>
              </w:rPr>
              <w:t>1,</w:t>
            </w:r>
            <w:r w:rsidR="00D37C55" w:rsidRPr="00223513">
              <w:rPr>
                <w:rFonts w:ascii="Arial" w:hAnsi="Arial" w:cs="Arial"/>
                <w:color w:val="333333"/>
                <w:sz w:val="24"/>
                <w:szCs w:val="24"/>
                <w:shd w:val="clear" w:color="auto" w:fill="FFFFFF"/>
              </w:rPr>
              <w:t xml:space="preserve"> </w:t>
            </w:r>
            <w:r w:rsidR="00F27985" w:rsidRPr="00223513">
              <w:rPr>
                <w:rFonts w:ascii="Arial" w:hAnsi="Arial" w:cs="Arial"/>
                <w:color w:val="333333"/>
                <w:sz w:val="24"/>
                <w:szCs w:val="24"/>
                <w:shd w:val="clear" w:color="auto" w:fill="FFFFFF"/>
              </w:rPr>
              <w:t xml:space="preserve">but which now appeared to be more realistically held </w:t>
            </w:r>
            <w:r w:rsidR="009062DB" w:rsidRPr="00223513">
              <w:rPr>
                <w:rFonts w:ascii="Arial" w:hAnsi="Arial" w:cs="Arial"/>
                <w:color w:val="333333"/>
                <w:sz w:val="24"/>
                <w:szCs w:val="24"/>
                <w:shd w:val="clear" w:color="auto" w:fill="FFFFFF"/>
              </w:rPr>
              <w:t>in late Spring.</w:t>
            </w:r>
          </w:p>
          <w:p w14:paraId="1AFA45A5" w14:textId="77777777" w:rsidR="00223513" w:rsidRPr="00223513" w:rsidRDefault="00223513" w:rsidP="00223513">
            <w:pPr>
              <w:rPr>
                <w:rFonts w:ascii="Arial" w:hAnsi="Arial" w:cs="Arial"/>
                <w:color w:val="333333"/>
                <w:sz w:val="24"/>
                <w:szCs w:val="24"/>
                <w:shd w:val="clear" w:color="auto" w:fill="FFFFFF"/>
              </w:rPr>
            </w:pPr>
          </w:p>
          <w:p w14:paraId="789EAF23" w14:textId="77777777" w:rsidR="005B188D" w:rsidRDefault="00110C4A" w:rsidP="00223513">
            <w:pPr>
              <w:rPr>
                <w:rFonts w:ascii="Arial" w:hAnsi="Arial" w:cs="Arial"/>
                <w:color w:val="333333"/>
                <w:sz w:val="24"/>
                <w:szCs w:val="24"/>
                <w:shd w:val="clear" w:color="auto" w:fill="FFFFFF"/>
              </w:rPr>
            </w:pPr>
            <w:r w:rsidRPr="00223513">
              <w:rPr>
                <w:rFonts w:ascii="Arial" w:hAnsi="Arial" w:cs="Arial"/>
                <w:color w:val="333333"/>
                <w:sz w:val="24"/>
                <w:szCs w:val="24"/>
                <w:shd w:val="clear" w:color="auto" w:fill="FFFFFF"/>
              </w:rPr>
              <w:t>Innovative ideas for th</w:t>
            </w:r>
            <w:r w:rsidR="00223513" w:rsidRPr="00223513">
              <w:rPr>
                <w:rFonts w:ascii="Arial" w:hAnsi="Arial" w:cs="Arial"/>
                <w:color w:val="333333"/>
                <w:sz w:val="24"/>
                <w:szCs w:val="24"/>
                <w:shd w:val="clear" w:color="auto" w:fill="FFFFFF"/>
              </w:rPr>
              <w:t>is and future events were invited from members and the community.</w:t>
            </w:r>
          </w:p>
          <w:p w14:paraId="0F41BDFE" w14:textId="0E4E9B0B" w:rsidR="00223513" w:rsidRPr="00223513" w:rsidRDefault="00223513" w:rsidP="00223513">
            <w:pPr>
              <w:rPr>
                <w:rFonts w:ascii="Arial" w:eastAsiaTheme="minorHAnsi" w:hAnsi="Arial" w:cs="Arial"/>
                <w:bCs/>
                <w:sz w:val="24"/>
                <w:szCs w:val="24"/>
              </w:rPr>
            </w:pPr>
          </w:p>
        </w:tc>
      </w:tr>
      <w:tr w:rsidR="005E1BCE" w:rsidRPr="00B34E3C" w14:paraId="6AC7459E" w14:textId="77777777" w:rsidTr="00F51230">
        <w:tc>
          <w:tcPr>
            <w:tcW w:w="1101" w:type="dxa"/>
          </w:tcPr>
          <w:p w14:paraId="5D8C83E5" w14:textId="77777777" w:rsidR="005E1BCE" w:rsidRDefault="005E1BCE" w:rsidP="005E1BCE">
            <w:pPr>
              <w:jc w:val="center"/>
              <w:rPr>
                <w:rFonts w:ascii="Arial" w:hAnsi="Arial" w:cs="Arial"/>
                <w:b/>
                <w:sz w:val="24"/>
                <w:szCs w:val="24"/>
              </w:rPr>
            </w:pPr>
          </w:p>
        </w:tc>
        <w:tc>
          <w:tcPr>
            <w:tcW w:w="1593" w:type="dxa"/>
            <w:gridSpan w:val="3"/>
          </w:tcPr>
          <w:p w14:paraId="472158B3" w14:textId="210D0376" w:rsidR="005E1BCE" w:rsidRPr="00EB6E01" w:rsidRDefault="005E1BCE" w:rsidP="005E1BCE">
            <w:pPr>
              <w:overflowPunct/>
              <w:autoSpaceDE/>
              <w:autoSpaceDN/>
              <w:adjustRightInd/>
              <w:spacing w:after="200" w:line="276" w:lineRule="auto"/>
              <w:textAlignment w:val="auto"/>
              <w:rPr>
                <w:rFonts w:ascii="Arial" w:eastAsiaTheme="minorHAnsi" w:hAnsi="Arial" w:cs="Arial"/>
                <w:b/>
                <w:sz w:val="24"/>
                <w:szCs w:val="24"/>
              </w:rPr>
            </w:pPr>
            <w:r w:rsidRPr="00AF4113">
              <w:rPr>
                <w:rFonts w:ascii="Arial" w:hAnsi="Arial" w:cs="Arial"/>
                <w:bCs/>
                <w:sz w:val="24"/>
                <w:szCs w:val="24"/>
              </w:rPr>
              <w:t>RESOLVED:</w:t>
            </w:r>
          </w:p>
        </w:tc>
        <w:tc>
          <w:tcPr>
            <w:tcW w:w="6548" w:type="dxa"/>
            <w:gridSpan w:val="5"/>
          </w:tcPr>
          <w:p w14:paraId="72ACD07D" w14:textId="66E2B933" w:rsidR="005E1BCE" w:rsidRPr="00783A28" w:rsidRDefault="005E1BCE" w:rsidP="005E1BCE">
            <w:pPr>
              <w:rPr>
                <w:rFonts w:ascii="Arial" w:hAnsi="Arial" w:cs="Arial"/>
                <w:bCs/>
                <w:sz w:val="24"/>
                <w:szCs w:val="24"/>
              </w:rPr>
            </w:pPr>
            <w:r w:rsidRPr="00A17C63">
              <w:rPr>
                <w:rFonts w:ascii="Arial" w:hAnsi="Arial" w:cs="Arial"/>
                <w:bCs/>
                <w:sz w:val="24"/>
                <w:szCs w:val="24"/>
              </w:rPr>
              <w:t xml:space="preserve">That the </w:t>
            </w:r>
            <w:r>
              <w:rPr>
                <w:rFonts w:ascii="Arial" w:hAnsi="Arial" w:cs="Arial"/>
                <w:bCs/>
                <w:sz w:val="24"/>
                <w:szCs w:val="24"/>
              </w:rPr>
              <w:t>report</w:t>
            </w:r>
            <w:r w:rsidRPr="00A17C63">
              <w:rPr>
                <w:rFonts w:ascii="Arial" w:hAnsi="Arial" w:cs="Arial"/>
                <w:bCs/>
                <w:sz w:val="24"/>
                <w:szCs w:val="24"/>
              </w:rPr>
              <w:t xml:space="preserve"> be noted</w:t>
            </w:r>
            <w:r w:rsidR="00223513">
              <w:rPr>
                <w:rFonts w:ascii="Arial" w:hAnsi="Arial" w:cs="Arial"/>
                <w:bCs/>
                <w:sz w:val="24"/>
                <w:szCs w:val="24"/>
              </w:rPr>
              <w:t>.</w:t>
            </w:r>
          </w:p>
        </w:tc>
      </w:tr>
      <w:tr w:rsidR="00816C7F" w:rsidRPr="00B34E3C" w14:paraId="4B4251DD" w14:textId="77777777" w:rsidTr="00E50411">
        <w:tc>
          <w:tcPr>
            <w:tcW w:w="1101" w:type="dxa"/>
          </w:tcPr>
          <w:p w14:paraId="1CE5F162" w14:textId="51014C8F" w:rsidR="00816C7F" w:rsidRDefault="00816C7F" w:rsidP="005E1BCE">
            <w:pPr>
              <w:jc w:val="center"/>
              <w:rPr>
                <w:rFonts w:ascii="Arial" w:hAnsi="Arial" w:cs="Arial"/>
                <w:b/>
                <w:sz w:val="24"/>
                <w:szCs w:val="24"/>
              </w:rPr>
            </w:pPr>
            <w:r>
              <w:rPr>
                <w:rFonts w:ascii="Arial" w:hAnsi="Arial" w:cs="Arial"/>
                <w:b/>
                <w:sz w:val="24"/>
                <w:szCs w:val="24"/>
              </w:rPr>
              <w:t>207</w:t>
            </w:r>
            <w:r w:rsidR="00A32363">
              <w:rPr>
                <w:rFonts w:ascii="Arial" w:hAnsi="Arial" w:cs="Arial"/>
                <w:b/>
                <w:sz w:val="24"/>
                <w:szCs w:val="24"/>
              </w:rPr>
              <w:t>5</w:t>
            </w:r>
          </w:p>
        </w:tc>
        <w:tc>
          <w:tcPr>
            <w:tcW w:w="8141" w:type="dxa"/>
            <w:gridSpan w:val="8"/>
          </w:tcPr>
          <w:p w14:paraId="4A4B60C7" w14:textId="06F0DF49" w:rsidR="00816C7F" w:rsidRPr="00816C7F" w:rsidRDefault="00816C7F" w:rsidP="00816C7F">
            <w:pPr>
              <w:overflowPunct/>
              <w:autoSpaceDE/>
              <w:autoSpaceDN/>
              <w:adjustRightInd/>
              <w:spacing w:after="200" w:line="276" w:lineRule="auto"/>
              <w:textAlignment w:val="auto"/>
              <w:rPr>
                <w:rFonts w:ascii="Arial" w:eastAsiaTheme="minorHAnsi" w:hAnsi="Arial" w:cs="Arial"/>
                <w:b/>
                <w:bCs/>
                <w:sz w:val="24"/>
                <w:szCs w:val="24"/>
              </w:rPr>
            </w:pPr>
            <w:r w:rsidRPr="00816C7F">
              <w:rPr>
                <w:rFonts w:ascii="Arial" w:eastAsiaTheme="minorHAnsi" w:hAnsi="Arial" w:cs="Arial"/>
                <w:b/>
                <w:bCs/>
                <w:sz w:val="24"/>
                <w:szCs w:val="24"/>
              </w:rPr>
              <w:t>Health Partnership Promotion</w:t>
            </w:r>
            <w:r w:rsidR="009F695F">
              <w:rPr>
                <w:rFonts w:ascii="Arial" w:eastAsiaTheme="minorHAnsi" w:hAnsi="Arial" w:cs="Arial"/>
                <w:b/>
                <w:bCs/>
                <w:sz w:val="24"/>
                <w:szCs w:val="24"/>
              </w:rPr>
              <w:t xml:space="preserve"> (‘What is it about Mossley’ - WIAM)</w:t>
            </w:r>
          </w:p>
          <w:p w14:paraId="36033585" w14:textId="634521D9" w:rsidR="00BC0D6A" w:rsidRPr="005B359D" w:rsidRDefault="00816C7F" w:rsidP="00AF67BD">
            <w:pPr>
              <w:rPr>
                <w:rFonts w:ascii="Arial" w:hAnsi="Arial" w:cs="Arial"/>
                <w:color w:val="333333"/>
                <w:sz w:val="24"/>
                <w:szCs w:val="24"/>
                <w:shd w:val="clear" w:color="auto" w:fill="FFFFFF"/>
              </w:rPr>
            </w:pPr>
            <w:r w:rsidRPr="00816C7F">
              <w:rPr>
                <w:rFonts w:ascii="Arial" w:hAnsi="Arial" w:cs="Arial"/>
                <w:color w:val="333333"/>
                <w:sz w:val="24"/>
                <w:szCs w:val="24"/>
                <w:shd w:val="clear" w:color="auto" w:fill="FFFFFF"/>
              </w:rPr>
              <w:t xml:space="preserve">Councillor Pat Mullin </w:t>
            </w:r>
            <w:r w:rsidR="007A61BA" w:rsidRPr="005B359D">
              <w:rPr>
                <w:rFonts w:ascii="Arial" w:hAnsi="Arial" w:cs="Arial"/>
                <w:color w:val="333333"/>
                <w:sz w:val="24"/>
                <w:szCs w:val="24"/>
                <w:shd w:val="clear" w:color="auto" w:fill="FFFFFF"/>
              </w:rPr>
              <w:t>circulated a</w:t>
            </w:r>
            <w:r w:rsidRPr="00816C7F">
              <w:rPr>
                <w:rFonts w:ascii="Arial" w:hAnsi="Arial" w:cs="Arial"/>
                <w:color w:val="333333"/>
                <w:sz w:val="24"/>
                <w:szCs w:val="24"/>
                <w:shd w:val="clear" w:color="auto" w:fill="FFFFFF"/>
              </w:rPr>
              <w:t xml:space="preserve"> report</w:t>
            </w:r>
            <w:r w:rsidR="00332FA6" w:rsidRPr="005B359D">
              <w:rPr>
                <w:rFonts w:ascii="Arial" w:hAnsi="Arial" w:cs="Arial"/>
                <w:color w:val="333333"/>
                <w:sz w:val="24"/>
                <w:szCs w:val="24"/>
                <w:shd w:val="clear" w:color="auto" w:fill="FFFFFF"/>
              </w:rPr>
              <w:t xml:space="preserve"> </w:t>
            </w:r>
            <w:r w:rsidR="00BC0D6A" w:rsidRPr="005B359D">
              <w:rPr>
                <w:rFonts w:ascii="Arial" w:hAnsi="Arial" w:cs="Arial"/>
                <w:color w:val="333333"/>
                <w:sz w:val="24"/>
                <w:szCs w:val="24"/>
                <w:shd w:val="clear" w:color="auto" w:fill="FFFFFF"/>
              </w:rPr>
              <w:t>advising members that</w:t>
            </w:r>
            <w:r w:rsidR="00AB099B" w:rsidRPr="005B359D">
              <w:rPr>
                <w:rFonts w:ascii="Arial" w:hAnsi="Arial" w:cs="Arial"/>
                <w:color w:val="333333"/>
                <w:sz w:val="24"/>
                <w:szCs w:val="24"/>
                <w:shd w:val="clear" w:color="auto" w:fill="FFFFFF"/>
              </w:rPr>
              <w:t xml:space="preserve"> a joint application had been made </w:t>
            </w:r>
            <w:r w:rsidR="00AF67BD" w:rsidRPr="005B359D">
              <w:rPr>
                <w:rFonts w:ascii="Arial" w:hAnsi="Arial" w:cs="Arial"/>
                <w:color w:val="333333"/>
                <w:sz w:val="24"/>
                <w:szCs w:val="24"/>
                <w:shd w:val="clear" w:color="auto" w:fill="FFFFFF"/>
              </w:rPr>
              <w:t xml:space="preserve">to the People’s Health Lottery </w:t>
            </w:r>
            <w:r w:rsidR="00AB099B" w:rsidRPr="005B359D">
              <w:rPr>
                <w:rFonts w:ascii="Arial" w:hAnsi="Arial" w:cs="Arial"/>
                <w:color w:val="333333"/>
                <w:sz w:val="24"/>
                <w:szCs w:val="24"/>
                <w:shd w:val="clear" w:color="auto" w:fill="FFFFFF"/>
              </w:rPr>
              <w:t>by the</w:t>
            </w:r>
            <w:r w:rsidR="00BC0D6A" w:rsidRPr="005B359D">
              <w:rPr>
                <w:rFonts w:ascii="Arial" w:hAnsi="Arial" w:cs="Arial"/>
                <w:color w:val="333333"/>
                <w:sz w:val="24"/>
                <w:szCs w:val="24"/>
                <w:shd w:val="clear" w:color="auto" w:fill="FFFFFF"/>
              </w:rPr>
              <w:t xml:space="preserve"> Mossley Town Team</w:t>
            </w:r>
            <w:r w:rsidR="00AB099B" w:rsidRPr="005B359D">
              <w:rPr>
                <w:rFonts w:ascii="Arial" w:hAnsi="Arial" w:cs="Arial"/>
                <w:color w:val="333333"/>
                <w:sz w:val="24"/>
                <w:szCs w:val="24"/>
                <w:shd w:val="clear" w:color="auto" w:fill="FFFFFF"/>
              </w:rPr>
              <w:t xml:space="preserve"> and the</w:t>
            </w:r>
            <w:r w:rsidR="00BC0D6A" w:rsidRPr="005B359D">
              <w:rPr>
                <w:rFonts w:ascii="Arial" w:hAnsi="Arial" w:cs="Arial"/>
                <w:color w:val="333333"/>
                <w:sz w:val="24"/>
                <w:szCs w:val="24"/>
                <w:shd w:val="clear" w:color="auto" w:fill="FFFFFF"/>
              </w:rPr>
              <w:t xml:space="preserve"> Town Council</w:t>
            </w:r>
            <w:r w:rsidR="00AF67BD" w:rsidRPr="005B359D">
              <w:rPr>
                <w:rFonts w:ascii="Arial" w:hAnsi="Arial" w:cs="Arial"/>
                <w:color w:val="333333"/>
                <w:sz w:val="24"/>
                <w:szCs w:val="24"/>
                <w:shd w:val="clear" w:color="auto" w:fill="FFFFFF"/>
              </w:rPr>
              <w:t>.</w:t>
            </w:r>
          </w:p>
          <w:p w14:paraId="6E306E1A" w14:textId="77777777" w:rsidR="00564EB3" w:rsidRPr="00BC0D6A" w:rsidRDefault="00564EB3" w:rsidP="00AF67BD">
            <w:pPr>
              <w:rPr>
                <w:rFonts w:ascii="Arial" w:eastAsia="Calibri" w:hAnsi="Arial" w:cs="Arial"/>
                <w:sz w:val="24"/>
                <w:szCs w:val="24"/>
                <w:lang w:val="en-US"/>
              </w:rPr>
            </w:pPr>
          </w:p>
          <w:p w14:paraId="66F1BF4F" w14:textId="7E57CB89" w:rsidR="00564EB3" w:rsidRDefault="00BF709E" w:rsidP="005B359D">
            <w:pPr>
              <w:rPr>
                <w:rFonts w:ascii="Arial" w:hAnsi="Arial" w:cs="Arial"/>
                <w:color w:val="333333"/>
                <w:sz w:val="24"/>
                <w:szCs w:val="24"/>
                <w:shd w:val="clear" w:color="auto" w:fill="FFFFFF"/>
              </w:rPr>
            </w:pPr>
            <w:r w:rsidRPr="005B359D">
              <w:rPr>
                <w:rFonts w:ascii="Arial" w:hAnsi="Arial" w:cs="Arial"/>
                <w:color w:val="333333"/>
                <w:sz w:val="24"/>
                <w:szCs w:val="24"/>
                <w:shd w:val="clear" w:color="auto" w:fill="FFFFFF"/>
              </w:rPr>
              <w:t>The ‘</w:t>
            </w:r>
            <w:r w:rsidR="00564EB3" w:rsidRPr="00564EB3">
              <w:rPr>
                <w:rFonts w:ascii="Arial" w:hAnsi="Arial" w:cs="Arial"/>
                <w:color w:val="333333"/>
                <w:sz w:val="24"/>
                <w:szCs w:val="24"/>
                <w:shd w:val="clear" w:color="auto" w:fill="FFFFFF"/>
              </w:rPr>
              <w:t>What is it about Mossley</w:t>
            </w:r>
            <w:r w:rsidRPr="005B359D">
              <w:rPr>
                <w:rFonts w:ascii="Arial" w:hAnsi="Arial" w:cs="Arial"/>
                <w:color w:val="333333"/>
                <w:sz w:val="24"/>
                <w:szCs w:val="24"/>
                <w:shd w:val="clear" w:color="auto" w:fill="FFFFFF"/>
              </w:rPr>
              <w:t>’</w:t>
            </w:r>
            <w:r w:rsidR="00564EB3" w:rsidRPr="00564EB3">
              <w:rPr>
                <w:rFonts w:ascii="Arial" w:hAnsi="Arial" w:cs="Arial"/>
                <w:color w:val="333333"/>
                <w:sz w:val="24"/>
                <w:szCs w:val="24"/>
                <w:shd w:val="clear" w:color="auto" w:fill="FFFFFF"/>
              </w:rPr>
              <w:t xml:space="preserve"> (W</w:t>
            </w:r>
            <w:r w:rsidR="00564EB3" w:rsidRPr="005B359D">
              <w:rPr>
                <w:rFonts w:ascii="Arial" w:hAnsi="Arial" w:cs="Arial"/>
                <w:color w:val="333333"/>
                <w:sz w:val="24"/>
                <w:szCs w:val="24"/>
                <w:shd w:val="clear" w:color="auto" w:fill="FFFFFF"/>
              </w:rPr>
              <w:t>I</w:t>
            </w:r>
            <w:r w:rsidR="00564EB3" w:rsidRPr="00564EB3">
              <w:rPr>
                <w:rFonts w:ascii="Arial" w:hAnsi="Arial" w:cs="Arial"/>
                <w:color w:val="333333"/>
                <w:sz w:val="24"/>
                <w:szCs w:val="24"/>
                <w:shd w:val="clear" w:color="auto" w:fill="FFFFFF"/>
              </w:rPr>
              <w:t>AM)</w:t>
            </w:r>
            <w:r w:rsidRPr="005B359D">
              <w:rPr>
                <w:rFonts w:ascii="Arial" w:hAnsi="Arial" w:cs="Arial"/>
                <w:color w:val="333333"/>
                <w:sz w:val="24"/>
                <w:szCs w:val="24"/>
                <w:shd w:val="clear" w:color="auto" w:fill="FFFFFF"/>
              </w:rPr>
              <w:t xml:space="preserve"> initiative was</w:t>
            </w:r>
            <w:r w:rsidR="00564EB3" w:rsidRPr="00564EB3">
              <w:rPr>
                <w:rFonts w:ascii="Arial" w:hAnsi="Arial" w:cs="Arial"/>
                <w:color w:val="333333"/>
                <w:sz w:val="24"/>
                <w:szCs w:val="24"/>
                <w:shd w:val="clear" w:color="auto" w:fill="FFFFFF"/>
              </w:rPr>
              <w:t xml:space="preserve"> focused on the Micklehurst area. </w:t>
            </w:r>
            <w:r w:rsidRPr="005B359D">
              <w:rPr>
                <w:rFonts w:ascii="Arial" w:hAnsi="Arial" w:cs="Arial"/>
                <w:color w:val="333333"/>
                <w:sz w:val="24"/>
                <w:szCs w:val="24"/>
                <w:shd w:val="clear" w:color="auto" w:fill="FFFFFF"/>
              </w:rPr>
              <w:t>The</w:t>
            </w:r>
            <w:r w:rsidR="00564EB3" w:rsidRPr="00564EB3">
              <w:rPr>
                <w:rFonts w:ascii="Arial" w:hAnsi="Arial" w:cs="Arial"/>
                <w:color w:val="333333"/>
                <w:sz w:val="24"/>
                <w:szCs w:val="24"/>
                <w:shd w:val="clear" w:color="auto" w:fill="FFFFFF"/>
              </w:rPr>
              <w:t xml:space="preserve"> intergenerational project </w:t>
            </w:r>
            <w:r w:rsidR="00347E70" w:rsidRPr="005B359D">
              <w:rPr>
                <w:rFonts w:ascii="Arial" w:hAnsi="Arial" w:cs="Arial"/>
                <w:color w:val="333333"/>
                <w:sz w:val="24"/>
                <w:szCs w:val="24"/>
                <w:shd w:val="clear" w:color="auto" w:fill="FFFFFF"/>
              </w:rPr>
              <w:t xml:space="preserve">would </w:t>
            </w:r>
            <w:r w:rsidR="00564EB3" w:rsidRPr="00564EB3">
              <w:rPr>
                <w:rFonts w:ascii="Arial" w:hAnsi="Arial" w:cs="Arial"/>
                <w:color w:val="333333"/>
                <w:sz w:val="24"/>
                <w:szCs w:val="24"/>
                <w:shd w:val="clear" w:color="auto" w:fill="FFFFFF"/>
              </w:rPr>
              <w:t>enabl</w:t>
            </w:r>
            <w:r w:rsidR="00347E70" w:rsidRPr="005B359D">
              <w:rPr>
                <w:rFonts w:ascii="Arial" w:hAnsi="Arial" w:cs="Arial"/>
                <w:color w:val="333333"/>
                <w:sz w:val="24"/>
                <w:szCs w:val="24"/>
                <w:shd w:val="clear" w:color="auto" w:fill="FFFFFF"/>
              </w:rPr>
              <w:t>e</w:t>
            </w:r>
            <w:r w:rsidR="00564EB3" w:rsidRPr="00564EB3">
              <w:rPr>
                <w:rFonts w:ascii="Arial" w:hAnsi="Arial" w:cs="Arial"/>
                <w:color w:val="333333"/>
                <w:sz w:val="24"/>
                <w:szCs w:val="24"/>
                <w:shd w:val="clear" w:color="auto" w:fill="FFFFFF"/>
              </w:rPr>
              <w:t xml:space="preserve"> participants to develop activities surveying the past and present anticipating and shaping the future of the area.  </w:t>
            </w:r>
            <w:r w:rsidR="008E6CEE" w:rsidRPr="005B359D">
              <w:rPr>
                <w:rFonts w:ascii="Arial" w:hAnsi="Arial" w:cs="Arial"/>
                <w:color w:val="333333"/>
                <w:sz w:val="24"/>
                <w:szCs w:val="24"/>
                <w:shd w:val="clear" w:color="auto" w:fill="FFFFFF"/>
              </w:rPr>
              <w:t>A</w:t>
            </w:r>
            <w:r w:rsidR="00564EB3" w:rsidRPr="00564EB3">
              <w:rPr>
                <w:rFonts w:ascii="Arial" w:hAnsi="Arial" w:cs="Arial"/>
                <w:color w:val="333333"/>
                <w:sz w:val="24"/>
                <w:szCs w:val="24"/>
                <w:shd w:val="clear" w:color="auto" w:fill="FFFFFF"/>
              </w:rPr>
              <w:t xml:space="preserve"> community conversation working collaboratively for the betterment of the area</w:t>
            </w:r>
            <w:r w:rsidR="008E6CEE" w:rsidRPr="005B359D">
              <w:rPr>
                <w:rFonts w:ascii="Arial" w:hAnsi="Arial" w:cs="Arial"/>
                <w:color w:val="333333"/>
                <w:sz w:val="24"/>
                <w:szCs w:val="24"/>
                <w:shd w:val="clear" w:color="auto" w:fill="FFFFFF"/>
              </w:rPr>
              <w:t xml:space="preserve"> would be enabled</w:t>
            </w:r>
            <w:r w:rsidR="00564EB3" w:rsidRPr="00564EB3">
              <w:rPr>
                <w:rFonts w:ascii="Arial" w:hAnsi="Arial" w:cs="Arial"/>
                <w:color w:val="333333"/>
                <w:sz w:val="24"/>
                <w:szCs w:val="24"/>
                <w:shd w:val="clear" w:color="auto" w:fill="FFFFFF"/>
              </w:rPr>
              <w:t xml:space="preserve">. </w:t>
            </w:r>
          </w:p>
          <w:p w14:paraId="09283AE9" w14:textId="77777777" w:rsidR="005B359D" w:rsidRPr="00564EB3" w:rsidRDefault="005B359D" w:rsidP="005B359D">
            <w:pPr>
              <w:rPr>
                <w:rFonts w:ascii="Arial" w:hAnsi="Arial" w:cs="Arial"/>
                <w:color w:val="333333"/>
                <w:sz w:val="24"/>
                <w:szCs w:val="24"/>
                <w:shd w:val="clear" w:color="auto" w:fill="FFFFFF"/>
              </w:rPr>
            </w:pPr>
          </w:p>
          <w:p w14:paraId="66F42053" w14:textId="77777777" w:rsidR="00816C7F" w:rsidRDefault="007A0C49" w:rsidP="005B359D">
            <w:pPr>
              <w:rPr>
                <w:rFonts w:ascii="Arial" w:hAnsi="Arial" w:cs="Arial"/>
                <w:color w:val="333333"/>
                <w:sz w:val="24"/>
                <w:szCs w:val="24"/>
                <w:shd w:val="clear" w:color="auto" w:fill="FFFFFF"/>
              </w:rPr>
            </w:pPr>
            <w:r w:rsidRPr="005B359D">
              <w:rPr>
                <w:rFonts w:ascii="Arial" w:hAnsi="Arial" w:cs="Arial"/>
                <w:color w:val="333333"/>
                <w:sz w:val="24"/>
                <w:szCs w:val="24"/>
                <w:shd w:val="clear" w:color="auto" w:fill="FFFFFF"/>
              </w:rPr>
              <w:t xml:space="preserve">On behalf of fellow members, the Chair expressed gratitude to </w:t>
            </w:r>
            <w:r w:rsidR="005B359D" w:rsidRPr="005B359D">
              <w:rPr>
                <w:rFonts w:ascii="Arial" w:hAnsi="Arial" w:cs="Arial"/>
                <w:color w:val="333333"/>
                <w:sz w:val="24"/>
                <w:szCs w:val="24"/>
                <w:shd w:val="clear" w:color="auto" w:fill="FFFFFF"/>
              </w:rPr>
              <w:t>C</w:t>
            </w:r>
            <w:r w:rsidRPr="005B359D">
              <w:rPr>
                <w:rFonts w:ascii="Arial" w:hAnsi="Arial" w:cs="Arial"/>
                <w:color w:val="333333"/>
                <w:sz w:val="24"/>
                <w:szCs w:val="24"/>
                <w:shd w:val="clear" w:color="auto" w:fill="FFFFFF"/>
              </w:rPr>
              <w:t>ouncillor Mullin for hi</w:t>
            </w:r>
            <w:r w:rsidR="005A1C71" w:rsidRPr="005B359D">
              <w:rPr>
                <w:rFonts w:ascii="Arial" w:hAnsi="Arial" w:cs="Arial"/>
                <w:color w:val="333333"/>
                <w:sz w:val="24"/>
                <w:szCs w:val="24"/>
                <w:shd w:val="clear" w:color="auto" w:fill="FFFFFF"/>
              </w:rPr>
              <w:t xml:space="preserve">s efforts to secure grant funding for the initiative </w:t>
            </w:r>
            <w:r w:rsidR="005B359D" w:rsidRPr="005B359D">
              <w:rPr>
                <w:rFonts w:ascii="Arial" w:hAnsi="Arial" w:cs="Arial"/>
                <w:color w:val="333333"/>
                <w:sz w:val="24"/>
                <w:szCs w:val="24"/>
                <w:shd w:val="clear" w:color="auto" w:fill="FFFFFF"/>
              </w:rPr>
              <w:t>and hopes that the application would prove successful.</w:t>
            </w:r>
          </w:p>
          <w:p w14:paraId="3C6A0B5A" w14:textId="5DD59CFB" w:rsidR="005B359D" w:rsidRPr="005B359D" w:rsidRDefault="005B359D" w:rsidP="005B359D">
            <w:pPr>
              <w:rPr>
                <w:rFonts w:ascii="Arial" w:hAnsi="Arial" w:cs="Arial"/>
                <w:color w:val="333333"/>
                <w:sz w:val="24"/>
                <w:szCs w:val="24"/>
                <w:shd w:val="clear" w:color="auto" w:fill="FFFFFF"/>
              </w:rPr>
            </w:pPr>
          </w:p>
        </w:tc>
      </w:tr>
      <w:tr w:rsidR="005B359D" w:rsidRPr="00B34E3C" w14:paraId="393D2608" w14:textId="77777777" w:rsidTr="005B359D">
        <w:tc>
          <w:tcPr>
            <w:tcW w:w="1101" w:type="dxa"/>
          </w:tcPr>
          <w:p w14:paraId="40F82EED" w14:textId="77777777" w:rsidR="005B359D" w:rsidRDefault="005B359D" w:rsidP="005B359D">
            <w:pPr>
              <w:jc w:val="center"/>
              <w:rPr>
                <w:rFonts w:ascii="Arial" w:hAnsi="Arial" w:cs="Arial"/>
                <w:b/>
                <w:sz w:val="24"/>
                <w:szCs w:val="24"/>
              </w:rPr>
            </w:pPr>
            <w:bookmarkStart w:id="1" w:name="_Hlk61982603"/>
          </w:p>
        </w:tc>
        <w:tc>
          <w:tcPr>
            <w:tcW w:w="1593" w:type="dxa"/>
            <w:gridSpan w:val="3"/>
          </w:tcPr>
          <w:p w14:paraId="61B7A023" w14:textId="5535B949" w:rsidR="005B359D" w:rsidRPr="00092BDE" w:rsidRDefault="005B359D" w:rsidP="005B359D">
            <w:pPr>
              <w:overflowPunct/>
              <w:autoSpaceDE/>
              <w:autoSpaceDN/>
              <w:adjustRightInd/>
              <w:spacing w:after="200" w:line="276" w:lineRule="auto"/>
              <w:textAlignment w:val="auto"/>
              <w:rPr>
                <w:rFonts w:ascii="Arial" w:eastAsiaTheme="minorHAnsi" w:hAnsi="Arial" w:cs="Arial"/>
                <w:b/>
                <w:sz w:val="24"/>
                <w:szCs w:val="24"/>
              </w:rPr>
            </w:pPr>
            <w:r w:rsidRPr="00AF4113">
              <w:rPr>
                <w:rFonts w:ascii="Arial" w:hAnsi="Arial" w:cs="Arial"/>
                <w:bCs/>
                <w:sz w:val="24"/>
                <w:szCs w:val="24"/>
              </w:rPr>
              <w:t>RESOLVED:</w:t>
            </w:r>
          </w:p>
        </w:tc>
        <w:tc>
          <w:tcPr>
            <w:tcW w:w="6548" w:type="dxa"/>
            <w:gridSpan w:val="5"/>
          </w:tcPr>
          <w:p w14:paraId="0C2D19A2" w14:textId="09121936" w:rsidR="005B359D" w:rsidRPr="00092BDE" w:rsidRDefault="005B359D" w:rsidP="005B359D">
            <w:pPr>
              <w:overflowPunct/>
              <w:autoSpaceDE/>
              <w:autoSpaceDN/>
              <w:adjustRightInd/>
              <w:spacing w:after="200" w:line="276" w:lineRule="auto"/>
              <w:textAlignment w:val="auto"/>
              <w:rPr>
                <w:rFonts w:ascii="Arial" w:eastAsiaTheme="minorHAnsi" w:hAnsi="Arial" w:cs="Arial"/>
                <w:b/>
                <w:sz w:val="24"/>
                <w:szCs w:val="24"/>
              </w:rPr>
            </w:pPr>
            <w:r w:rsidRPr="00A17C63">
              <w:rPr>
                <w:rFonts w:ascii="Arial" w:hAnsi="Arial" w:cs="Arial"/>
                <w:bCs/>
                <w:sz w:val="24"/>
                <w:szCs w:val="24"/>
              </w:rPr>
              <w:t xml:space="preserve">That the </w:t>
            </w:r>
            <w:r>
              <w:rPr>
                <w:rFonts w:ascii="Arial" w:hAnsi="Arial" w:cs="Arial"/>
                <w:bCs/>
                <w:sz w:val="24"/>
                <w:szCs w:val="24"/>
              </w:rPr>
              <w:t>report</w:t>
            </w:r>
            <w:r w:rsidRPr="00A17C63">
              <w:rPr>
                <w:rFonts w:ascii="Arial" w:hAnsi="Arial" w:cs="Arial"/>
                <w:bCs/>
                <w:sz w:val="24"/>
                <w:szCs w:val="24"/>
              </w:rPr>
              <w:t xml:space="preserve"> be noted</w:t>
            </w:r>
            <w:r>
              <w:rPr>
                <w:rFonts w:ascii="Arial" w:hAnsi="Arial" w:cs="Arial"/>
                <w:bCs/>
                <w:sz w:val="24"/>
                <w:szCs w:val="24"/>
              </w:rPr>
              <w:t>.</w:t>
            </w:r>
          </w:p>
        </w:tc>
      </w:tr>
      <w:bookmarkEnd w:id="1"/>
      <w:tr w:rsidR="00846CDD" w:rsidRPr="00B34E3C" w14:paraId="7F90DDE5" w14:textId="77777777" w:rsidTr="00E50411">
        <w:tc>
          <w:tcPr>
            <w:tcW w:w="1101" w:type="dxa"/>
          </w:tcPr>
          <w:p w14:paraId="0D975569" w14:textId="53BEE639" w:rsidR="00846CDD" w:rsidRDefault="00253EB8" w:rsidP="005B359D">
            <w:pPr>
              <w:jc w:val="center"/>
              <w:rPr>
                <w:rFonts w:ascii="Arial" w:hAnsi="Arial" w:cs="Arial"/>
                <w:b/>
                <w:sz w:val="24"/>
                <w:szCs w:val="24"/>
              </w:rPr>
            </w:pPr>
            <w:r>
              <w:rPr>
                <w:rFonts w:ascii="Arial" w:hAnsi="Arial" w:cs="Arial"/>
                <w:b/>
                <w:sz w:val="24"/>
                <w:szCs w:val="24"/>
              </w:rPr>
              <w:t>207</w:t>
            </w:r>
            <w:r w:rsidR="00A32363">
              <w:rPr>
                <w:rFonts w:ascii="Arial" w:hAnsi="Arial" w:cs="Arial"/>
                <w:b/>
                <w:sz w:val="24"/>
                <w:szCs w:val="24"/>
              </w:rPr>
              <w:t>6</w:t>
            </w:r>
          </w:p>
        </w:tc>
        <w:tc>
          <w:tcPr>
            <w:tcW w:w="8141" w:type="dxa"/>
            <w:gridSpan w:val="8"/>
          </w:tcPr>
          <w:p w14:paraId="471BA816" w14:textId="77777777" w:rsidR="00253EB8" w:rsidRPr="00253EB8" w:rsidRDefault="00253EB8" w:rsidP="00253EB8">
            <w:pPr>
              <w:overflowPunct/>
              <w:autoSpaceDE/>
              <w:autoSpaceDN/>
              <w:adjustRightInd/>
              <w:spacing w:after="200" w:line="276" w:lineRule="auto"/>
              <w:textAlignment w:val="auto"/>
              <w:rPr>
                <w:rFonts w:ascii="Arial" w:eastAsiaTheme="minorHAnsi" w:hAnsi="Arial" w:cs="Arial"/>
                <w:b/>
                <w:sz w:val="24"/>
                <w:szCs w:val="24"/>
              </w:rPr>
            </w:pPr>
            <w:r w:rsidRPr="00253EB8">
              <w:rPr>
                <w:rFonts w:ascii="Arial" w:eastAsiaTheme="minorHAnsi" w:hAnsi="Arial" w:cs="Arial"/>
                <w:b/>
                <w:sz w:val="24"/>
                <w:szCs w:val="24"/>
              </w:rPr>
              <w:t>Plastic Free Mossley</w:t>
            </w:r>
          </w:p>
          <w:p w14:paraId="6BD446BB" w14:textId="360E0190" w:rsidR="00253EB8" w:rsidRDefault="00253EB8" w:rsidP="003477F2">
            <w:pPr>
              <w:rPr>
                <w:rFonts w:ascii="Arial" w:hAnsi="Arial" w:cs="Arial"/>
                <w:color w:val="333333"/>
                <w:sz w:val="24"/>
                <w:szCs w:val="24"/>
                <w:shd w:val="clear" w:color="auto" w:fill="FFFFFF"/>
              </w:rPr>
            </w:pPr>
            <w:r w:rsidRPr="00253EB8">
              <w:rPr>
                <w:rFonts w:ascii="Arial" w:hAnsi="Arial" w:cs="Arial"/>
                <w:color w:val="333333"/>
                <w:sz w:val="24"/>
                <w:szCs w:val="24"/>
                <w:shd w:val="clear" w:color="auto" w:fill="FFFFFF"/>
              </w:rPr>
              <w:t>Councillor Jack Homer report</w:t>
            </w:r>
            <w:r w:rsidR="00BB2D3A" w:rsidRPr="003477F2">
              <w:rPr>
                <w:rFonts w:ascii="Arial" w:hAnsi="Arial" w:cs="Arial"/>
                <w:color w:val="333333"/>
                <w:sz w:val="24"/>
                <w:szCs w:val="24"/>
                <w:shd w:val="clear" w:color="auto" w:fill="FFFFFF"/>
              </w:rPr>
              <w:t xml:space="preserve">ed </w:t>
            </w:r>
            <w:r w:rsidR="005A265F" w:rsidRPr="003477F2">
              <w:rPr>
                <w:rFonts w:ascii="Arial" w:hAnsi="Arial" w:cs="Arial"/>
                <w:color w:val="333333"/>
                <w:sz w:val="24"/>
                <w:szCs w:val="24"/>
                <w:shd w:val="clear" w:color="auto" w:fill="FFFFFF"/>
              </w:rPr>
              <w:t xml:space="preserve">upon activities proposed to </w:t>
            </w:r>
            <w:r w:rsidR="002237C9" w:rsidRPr="003477F2">
              <w:rPr>
                <w:rFonts w:ascii="Arial" w:hAnsi="Arial" w:cs="Arial"/>
                <w:color w:val="333333"/>
                <w:sz w:val="24"/>
                <w:szCs w:val="24"/>
                <w:shd w:val="clear" w:color="auto" w:fill="FFFFFF"/>
              </w:rPr>
              <w:t>progress the ‘Plastic Free Mossley’ initiative</w:t>
            </w:r>
            <w:r w:rsidR="00197982" w:rsidRPr="003477F2">
              <w:rPr>
                <w:rFonts w:ascii="Arial" w:hAnsi="Arial" w:cs="Arial"/>
                <w:color w:val="333333"/>
                <w:sz w:val="24"/>
                <w:szCs w:val="24"/>
                <w:shd w:val="clear" w:color="auto" w:fill="FFFFFF"/>
              </w:rPr>
              <w:t xml:space="preserve">, initially lead by former Town Councillor </w:t>
            </w:r>
            <w:r w:rsidR="00A9568B" w:rsidRPr="003477F2">
              <w:rPr>
                <w:rFonts w:ascii="Arial" w:hAnsi="Arial" w:cs="Arial"/>
                <w:color w:val="333333"/>
                <w:sz w:val="24"/>
                <w:szCs w:val="24"/>
                <w:shd w:val="clear" w:color="auto" w:fill="FFFFFF"/>
              </w:rPr>
              <w:t>M</w:t>
            </w:r>
            <w:r w:rsidR="00197982" w:rsidRPr="003477F2">
              <w:rPr>
                <w:rFonts w:ascii="Arial" w:hAnsi="Arial" w:cs="Arial"/>
                <w:color w:val="333333"/>
                <w:sz w:val="24"/>
                <w:szCs w:val="24"/>
                <w:shd w:val="clear" w:color="auto" w:fill="FFFFFF"/>
              </w:rPr>
              <w:t xml:space="preserve">aggie </w:t>
            </w:r>
            <w:r w:rsidR="00A9568B" w:rsidRPr="003477F2">
              <w:rPr>
                <w:rFonts w:ascii="Arial" w:hAnsi="Arial" w:cs="Arial"/>
                <w:color w:val="333333"/>
                <w:sz w:val="24"/>
                <w:szCs w:val="24"/>
                <w:shd w:val="clear" w:color="auto" w:fill="FFFFFF"/>
              </w:rPr>
              <w:t>Thomas.</w:t>
            </w:r>
          </w:p>
          <w:p w14:paraId="36CD0734" w14:textId="3CB21561" w:rsidR="00846CDD" w:rsidRDefault="000776ED" w:rsidP="003477F2">
            <w:pPr>
              <w:rPr>
                <w:rFonts w:ascii="Arial" w:hAnsi="Arial" w:cs="Arial"/>
                <w:color w:val="333333"/>
                <w:sz w:val="24"/>
                <w:szCs w:val="24"/>
                <w:shd w:val="clear" w:color="auto" w:fill="FFFFFF"/>
              </w:rPr>
            </w:pPr>
            <w:r w:rsidRPr="003477F2">
              <w:rPr>
                <w:rFonts w:ascii="Arial" w:hAnsi="Arial" w:cs="Arial"/>
                <w:color w:val="333333"/>
                <w:sz w:val="24"/>
                <w:szCs w:val="24"/>
                <w:shd w:val="clear" w:color="auto" w:fill="FFFFFF"/>
              </w:rPr>
              <w:lastRenderedPageBreak/>
              <w:t>Several</w:t>
            </w:r>
            <w:r w:rsidR="00A9568B" w:rsidRPr="003477F2">
              <w:rPr>
                <w:rFonts w:ascii="Arial" w:hAnsi="Arial" w:cs="Arial"/>
                <w:color w:val="333333"/>
                <w:sz w:val="24"/>
                <w:szCs w:val="24"/>
                <w:shd w:val="clear" w:color="auto" w:fill="FFFFFF"/>
              </w:rPr>
              <w:t xml:space="preserve"> ideas were under consideration and a working group </w:t>
            </w:r>
            <w:r w:rsidR="003477F2" w:rsidRPr="003477F2">
              <w:rPr>
                <w:rFonts w:ascii="Arial" w:hAnsi="Arial" w:cs="Arial"/>
                <w:color w:val="333333"/>
                <w:sz w:val="24"/>
                <w:szCs w:val="24"/>
                <w:shd w:val="clear" w:color="auto" w:fill="FFFFFF"/>
              </w:rPr>
              <w:t>of Town Councillors and interested parties would be formed to progress the initiative</w:t>
            </w:r>
            <w:r w:rsidR="004E5D6C">
              <w:rPr>
                <w:rFonts w:ascii="Arial" w:hAnsi="Arial" w:cs="Arial"/>
                <w:color w:val="333333"/>
                <w:sz w:val="24"/>
                <w:szCs w:val="24"/>
                <w:shd w:val="clear" w:color="auto" w:fill="FFFFFF"/>
              </w:rPr>
              <w:t>.</w:t>
            </w:r>
          </w:p>
          <w:p w14:paraId="01B45E43" w14:textId="42544AF9" w:rsidR="003477F2" w:rsidRPr="003477F2" w:rsidRDefault="003477F2" w:rsidP="003477F2">
            <w:pPr>
              <w:rPr>
                <w:rFonts w:ascii="Arial" w:hAnsi="Arial" w:cs="Arial"/>
                <w:color w:val="333333"/>
                <w:sz w:val="24"/>
                <w:szCs w:val="24"/>
                <w:shd w:val="clear" w:color="auto" w:fill="FFFFFF"/>
              </w:rPr>
            </w:pPr>
          </w:p>
        </w:tc>
      </w:tr>
      <w:tr w:rsidR="003477F2" w:rsidRPr="00B34E3C" w14:paraId="08FCCB9F" w14:textId="77777777" w:rsidTr="003477F2">
        <w:tc>
          <w:tcPr>
            <w:tcW w:w="1134" w:type="dxa"/>
            <w:gridSpan w:val="2"/>
          </w:tcPr>
          <w:p w14:paraId="322BC0AE" w14:textId="77777777" w:rsidR="003477F2" w:rsidRPr="00092BDE" w:rsidRDefault="003477F2" w:rsidP="003477F2">
            <w:pPr>
              <w:overflowPunct/>
              <w:autoSpaceDE/>
              <w:autoSpaceDN/>
              <w:adjustRightInd/>
              <w:spacing w:after="200" w:line="276" w:lineRule="auto"/>
              <w:textAlignment w:val="auto"/>
              <w:rPr>
                <w:rFonts w:ascii="Arial" w:eastAsiaTheme="minorHAnsi" w:hAnsi="Arial" w:cs="Arial"/>
                <w:b/>
                <w:sz w:val="24"/>
                <w:szCs w:val="24"/>
              </w:rPr>
            </w:pPr>
          </w:p>
        </w:tc>
        <w:tc>
          <w:tcPr>
            <w:tcW w:w="1701" w:type="dxa"/>
            <w:gridSpan w:val="4"/>
          </w:tcPr>
          <w:p w14:paraId="538BAEEC" w14:textId="1F017699" w:rsidR="003477F2" w:rsidRPr="00092BDE" w:rsidRDefault="003477F2" w:rsidP="003477F2">
            <w:pPr>
              <w:overflowPunct/>
              <w:autoSpaceDE/>
              <w:autoSpaceDN/>
              <w:adjustRightInd/>
              <w:spacing w:after="200" w:line="276" w:lineRule="auto"/>
              <w:textAlignment w:val="auto"/>
              <w:rPr>
                <w:rFonts w:ascii="Arial" w:eastAsiaTheme="minorHAnsi" w:hAnsi="Arial" w:cs="Arial"/>
                <w:b/>
                <w:sz w:val="24"/>
                <w:szCs w:val="24"/>
              </w:rPr>
            </w:pPr>
            <w:r w:rsidRPr="00AF4113">
              <w:rPr>
                <w:rFonts w:ascii="Arial" w:hAnsi="Arial" w:cs="Arial"/>
                <w:bCs/>
                <w:sz w:val="24"/>
                <w:szCs w:val="24"/>
              </w:rPr>
              <w:t>RESOLVED:</w:t>
            </w:r>
          </w:p>
        </w:tc>
        <w:tc>
          <w:tcPr>
            <w:tcW w:w="6407" w:type="dxa"/>
            <w:gridSpan w:val="3"/>
          </w:tcPr>
          <w:p w14:paraId="6A779785" w14:textId="162F9923" w:rsidR="003477F2" w:rsidRPr="00092BDE" w:rsidRDefault="003477F2" w:rsidP="003477F2">
            <w:pPr>
              <w:overflowPunct/>
              <w:autoSpaceDE/>
              <w:autoSpaceDN/>
              <w:adjustRightInd/>
              <w:spacing w:after="200" w:line="276" w:lineRule="auto"/>
              <w:textAlignment w:val="auto"/>
              <w:rPr>
                <w:rFonts w:ascii="Arial" w:eastAsiaTheme="minorHAnsi" w:hAnsi="Arial" w:cs="Arial"/>
                <w:b/>
                <w:sz w:val="24"/>
                <w:szCs w:val="24"/>
              </w:rPr>
            </w:pPr>
            <w:r w:rsidRPr="00A17C63">
              <w:rPr>
                <w:rFonts w:ascii="Arial" w:hAnsi="Arial" w:cs="Arial"/>
                <w:bCs/>
                <w:sz w:val="24"/>
                <w:szCs w:val="24"/>
              </w:rPr>
              <w:t xml:space="preserve">That the </w:t>
            </w:r>
            <w:r>
              <w:rPr>
                <w:rFonts w:ascii="Arial" w:hAnsi="Arial" w:cs="Arial"/>
                <w:bCs/>
                <w:sz w:val="24"/>
                <w:szCs w:val="24"/>
              </w:rPr>
              <w:t>report</w:t>
            </w:r>
            <w:r w:rsidRPr="00A17C63">
              <w:rPr>
                <w:rFonts w:ascii="Arial" w:hAnsi="Arial" w:cs="Arial"/>
                <w:bCs/>
                <w:sz w:val="24"/>
                <w:szCs w:val="24"/>
              </w:rPr>
              <w:t xml:space="preserve"> be noted</w:t>
            </w:r>
            <w:r>
              <w:rPr>
                <w:rFonts w:ascii="Arial" w:hAnsi="Arial" w:cs="Arial"/>
                <w:bCs/>
                <w:sz w:val="24"/>
                <w:szCs w:val="24"/>
              </w:rPr>
              <w:t>.</w:t>
            </w:r>
          </w:p>
        </w:tc>
      </w:tr>
      <w:tr w:rsidR="003477F2" w:rsidRPr="00B34E3C" w14:paraId="28A89D74" w14:textId="77777777" w:rsidTr="00E50411">
        <w:tc>
          <w:tcPr>
            <w:tcW w:w="1101" w:type="dxa"/>
          </w:tcPr>
          <w:p w14:paraId="477E4DB2" w14:textId="68DFFCFF" w:rsidR="003477F2" w:rsidRDefault="00A86A27" w:rsidP="003477F2">
            <w:pPr>
              <w:jc w:val="center"/>
              <w:rPr>
                <w:rFonts w:ascii="Arial" w:hAnsi="Arial" w:cs="Arial"/>
                <w:b/>
                <w:sz w:val="24"/>
                <w:szCs w:val="24"/>
              </w:rPr>
            </w:pPr>
            <w:r>
              <w:rPr>
                <w:rFonts w:ascii="Arial" w:hAnsi="Arial" w:cs="Arial"/>
                <w:b/>
                <w:sz w:val="24"/>
                <w:szCs w:val="24"/>
              </w:rPr>
              <w:t>207</w:t>
            </w:r>
            <w:r w:rsidR="00A32363">
              <w:rPr>
                <w:rFonts w:ascii="Arial" w:hAnsi="Arial" w:cs="Arial"/>
                <w:b/>
                <w:sz w:val="24"/>
                <w:szCs w:val="24"/>
              </w:rPr>
              <w:t>7</w:t>
            </w:r>
          </w:p>
        </w:tc>
        <w:tc>
          <w:tcPr>
            <w:tcW w:w="8141" w:type="dxa"/>
            <w:gridSpan w:val="8"/>
          </w:tcPr>
          <w:p w14:paraId="047F6649" w14:textId="37F57F2B" w:rsidR="003477F2" w:rsidRPr="00092BDE" w:rsidRDefault="003477F2" w:rsidP="003477F2">
            <w:pPr>
              <w:overflowPunct/>
              <w:autoSpaceDE/>
              <w:autoSpaceDN/>
              <w:adjustRightInd/>
              <w:spacing w:after="200" w:line="276" w:lineRule="auto"/>
              <w:textAlignment w:val="auto"/>
              <w:rPr>
                <w:rFonts w:ascii="Arial" w:eastAsiaTheme="minorHAnsi" w:hAnsi="Arial" w:cs="Arial"/>
                <w:b/>
                <w:sz w:val="24"/>
                <w:szCs w:val="24"/>
              </w:rPr>
            </w:pPr>
            <w:r w:rsidRPr="00092BDE">
              <w:rPr>
                <w:rFonts w:ascii="Arial" w:eastAsiaTheme="minorHAnsi" w:hAnsi="Arial" w:cs="Arial"/>
                <w:b/>
                <w:sz w:val="24"/>
                <w:szCs w:val="24"/>
              </w:rPr>
              <w:t>Commemorative Planter</w:t>
            </w:r>
            <w:r w:rsidR="00CB6C38">
              <w:rPr>
                <w:rFonts w:ascii="Arial" w:eastAsiaTheme="minorHAnsi" w:hAnsi="Arial" w:cs="Arial"/>
                <w:b/>
                <w:sz w:val="24"/>
                <w:szCs w:val="24"/>
              </w:rPr>
              <w:t xml:space="preserve"> – Hem Place</w:t>
            </w:r>
            <w:r w:rsidR="004E5D6C">
              <w:rPr>
                <w:rFonts w:ascii="Arial" w:eastAsiaTheme="minorHAnsi" w:hAnsi="Arial" w:cs="Arial"/>
                <w:b/>
                <w:sz w:val="24"/>
                <w:szCs w:val="24"/>
              </w:rPr>
              <w:t>, Market Ground Car Park</w:t>
            </w:r>
          </w:p>
          <w:p w14:paraId="54DD3BFA" w14:textId="749F3C86" w:rsidR="003477F2" w:rsidRDefault="003477F2" w:rsidP="00C1610C">
            <w:pPr>
              <w:rPr>
                <w:rFonts w:ascii="Arial" w:hAnsi="Arial" w:cs="Arial"/>
                <w:color w:val="000000"/>
                <w:sz w:val="24"/>
                <w:szCs w:val="24"/>
                <w:shd w:val="clear" w:color="auto" w:fill="FFFFFF"/>
              </w:rPr>
            </w:pPr>
            <w:r w:rsidRPr="00CB6C38">
              <w:rPr>
                <w:rFonts w:ascii="Arial" w:eastAsiaTheme="minorHAnsi" w:hAnsi="Arial" w:cs="Arial"/>
                <w:bCs/>
                <w:sz w:val="24"/>
                <w:szCs w:val="24"/>
              </w:rPr>
              <w:t xml:space="preserve">Councillor Dean Aylett </w:t>
            </w:r>
            <w:r w:rsidR="00DF10EB" w:rsidRPr="00CB6C38">
              <w:rPr>
                <w:rFonts w:ascii="Arial" w:hAnsi="Arial" w:cs="Arial"/>
                <w:color w:val="000000"/>
                <w:sz w:val="24"/>
                <w:szCs w:val="24"/>
                <w:shd w:val="clear" w:color="auto" w:fill="FFFFFF"/>
              </w:rPr>
              <w:t xml:space="preserve">circulated </w:t>
            </w:r>
            <w:r w:rsidR="00CB6C38" w:rsidRPr="00CB6C38">
              <w:rPr>
                <w:rFonts w:ascii="Arial" w:hAnsi="Arial" w:cs="Arial"/>
                <w:color w:val="000000"/>
                <w:sz w:val="24"/>
                <w:szCs w:val="24"/>
                <w:shd w:val="clear" w:color="auto" w:fill="FFFFFF"/>
              </w:rPr>
              <w:t>photo</w:t>
            </w:r>
            <w:r w:rsidR="00DF10EB" w:rsidRPr="00CB6C38">
              <w:rPr>
                <w:rFonts w:ascii="Arial" w:hAnsi="Arial" w:cs="Arial"/>
                <w:color w:val="000000"/>
                <w:sz w:val="24"/>
                <w:szCs w:val="24"/>
                <w:shd w:val="clear" w:color="auto" w:fill="FFFFFF"/>
              </w:rPr>
              <w:t>graphs showing potential sites for the proposed planter at He</w:t>
            </w:r>
            <w:r w:rsidR="00CB6C38" w:rsidRPr="00CB6C38">
              <w:rPr>
                <w:rFonts w:ascii="Arial" w:hAnsi="Arial" w:cs="Arial"/>
                <w:color w:val="000000"/>
                <w:sz w:val="24"/>
                <w:szCs w:val="24"/>
                <w:shd w:val="clear" w:color="auto" w:fill="FFFFFF"/>
              </w:rPr>
              <w:t xml:space="preserve">m </w:t>
            </w:r>
            <w:r w:rsidR="00DF10EB" w:rsidRPr="00CB6C38">
              <w:rPr>
                <w:rFonts w:ascii="Arial" w:hAnsi="Arial" w:cs="Arial"/>
                <w:color w:val="000000"/>
                <w:sz w:val="24"/>
                <w:szCs w:val="24"/>
                <w:shd w:val="clear" w:color="auto" w:fill="FFFFFF"/>
              </w:rPr>
              <w:t>Place</w:t>
            </w:r>
            <w:r w:rsidR="00CB6C38" w:rsidRPr="00CB6C38">
              <w:rPr>
                <w:rFonts w:ascii="Arial" w:hAnsi="Arial" w:cs="Arial"/>
                <w:color w:val="000000"/>
                <w:sz w:val="24"/>
                <w:szCs w:val="24"/>
                <w:shd w:val="clear" w:color="auto" w:fill="FFFFFF"/>
              </w:rPr>
              <w:t xml:space="preserve"> and invited</w:t>
            </w:r>
            <w:r w:rsidR="00CB6C38" w:rsidRPr="00CB6C38">
              <w:rPr>
                <w:rFonts w:ascii="Arial" w:hAnsi="Arial" w:cs="Arial"/>
                <w:color w:val="000000"/>
                <w:sz w:val="24"/>
                <w:szCs w:val="24"/>
              </w:rPr>
              <w:t xml:space="preserve"> </w:t>
            </w:r>
            <w:r w:rsidR="00DF10EB" w:rsidRPr="00CB6C38">
              <w:rPr>
                <w:rFonts w:ascii="Arial" w:hAnsi="Arial" w:cs="Arial"/>
                <w:color w:val="000000"/>
                <w:sz w:val="24"/>
                <w:szCs w:val="24"/>
                <w:shd w:val="clear" w:color="auto" w:fill="FFFFFF"/>
              </w:rPr>
              <w:t>members</w:t>
            </w:r>
            <w:r w:rsidR="00CB6C38" w:rsidRPr="00CB6C38">
              <w:rPr>
                <w:rFonts w:ascii="Arial" w:hAnsi="Arial" w:cs="Arial"/>
                <w:color w:val="000000"/>
                <w:sz w:val="24"/>
                <w:szCs w:val="24"/>
                <w:shd w:val="clear" w:color="auto" w:fill="FFFFFF"/>
              </w:rPr>
              <w:t xml:space="preserve"> to</w:t>
            </w:r>
            <w:r w:rsidR="00CB6C38" w:rsidRPr="00CB6C38">
              <w:rPr>
                <w:rFonts w:ascii="Arial" w:hAnsi="Arial" w:cs="Arial"/>
                <w:color w:val="000000"/>
                <w:sz w:val="24"/>
                <w:szCs w:val="24"/>
              </w:rPr>
              <w:t xml:space="preserve"> </w:t>
            </w:r>
            <w:r w:rsidR="00DF10EB" w:rsidRPr="00CB6C38">
              <w:rPr>
                <w:rFonts w:ascii="Arial" w:hAnsi="Arial" w:cs="Arial"/>
                <w:color w:val="000000"/>
                <w:sz w:val="24"/>
                <w:szCs w:val="24"/>
                <w:shd w:val="clear" w:color="auto" w:fill="FFFFFF"/>
              </w:rPr>
              <w:t>express a preference for the location</w:t>
            </w:r>
            <w:r w:rsidR="00CB6C38">
              <w:rPr>
                <w:rFonts w:ascii="Arial" w:hAnsi="Arial" w:cs="Arial"/>
                <w:color w:val="000000"/>
                <w:sz w:val="24"/>
                <w:szCs w:val="24"/>
                <w:shd w:val="clear" w:color="auto" w:fill="FFFFFF"/>
              </w:rPr>
              <w:t xml:space="preserve"> of the planter.</w:t>
            </w:r>
          </w:p>
          <w:p w14:paraId="537773F7" w14:textId="4652B6F8" w:rsidR="00CB6C38" w:rsidRPr="00CB6C38" w:rsidRDefault="00CB6C38" w:rsidP="00C1610C">
            <w:pPr>
              <w:rPr>
                <w:rFonts w:ascii="Arial" w:eastAsiaTheme="minorHAnsi" w:hAnsi="Arial" w:cs="Arial"/>
                <w:bCs/>
                <w:sz w:val="24"/>
                <w:szCs w:val="24"/>
              </w:rPr>
            </w:pPr>
          </w:p>
        </w:tc>
      </w:tr>
      <w:tr w:rsidR="003477F2" w:rsidRPr="00B34E3C" w14:paraId="4718F947" w14:textId="77777777" w:rsidTr="00292F4B">
        <w:tc>
          <w:tcPr>
            <w:tcW w:w="1101" w:type="dxa"/>
          </w:tcPr>
          <w:p w14:paraId="4391518D" w14:textId="77777777" w:rsidR="003477F2" w:rsidRDefault="003477F2" w:rsidP="003477F2">
            <w:pPr>
              <w:jc w:val="center"/>
              <w:rPr>
                <w:rFonts w:ascii="Arial" w:hAnsi="Arial" w:cs="Arial"/>
                <w:b/>
                <w:sz w:val="24"/>
                <w:szCs w:val="24"/>
              </w:rPr>
            </w:pPr>
          </w:p>
        </w:tc>
        <w:tc>
          <w:tcPr>
            <w:tcW w:w="1593" w:type="dxa"/>
            <w:gridSpan w:val="3"/>
          </w:tcPr>
          <w:p w14:paraId="6D295CDC" w14:textId="555DD666" w:rsidR="003477F2" w:rsidRPr="00092BDE" w:rsidRDefault="003477F2" w:rsidP="003477F2">
            <w:pPr>
              <w:overflowPunct/>
              <w:autoSpaceDE/>
              <w:autoSpaceDN/>
              <w:adjustRightInd/>
              <w:spacing w:after="200" w:line="276" w:lineRule="auto"/>
              <w:textAlignment w:val="auto"/>
              <w:rPr>
                <w:rFonts w:ascii="Arial" w:eastAsiaTheme="minorHAnsi" w:hAnsi="Arial" w:cs="Arial"/>
                <w:b/>
                <w:sz w:val="24"/>
                <w:szCs w:val="24"/>
              </w:rPr>
            </w:pPr>
            <w:r w:rsidRPr="00AF4113">
              <w:rPr>
                <w:rFonts w:ascii="Arial" w:hAnsi="Arial" w:cs="Arial"/>
                <w:bCs/>
                <w:sz w:val="24"/>
                <w:szCs w:val="24"/>
              </w:rPr>
              <w:t>RESOLVED:</w:t>
            </w:r>
          </w:p>
        </w:tc>
        <w:tc>
          <w:tcPr>
            <w:tcW w:w="6548" w:type="dxa"/>
            <w:gridSpan w:val="5"/>
          </w:tcPr>
          <w:p w14:paraId="4683757C" w14:textId="5DF435FB" w:rsidR="003477F2" w:rsidRDefault="002D7BCD" w:rsidP="004E5D6C">
            <w:pPr>
              <w:rPr>
                <w:rFonts w:ascii="Arial" w:eastAsiaTheme="minorHAnsi" w:hAnsi="Arial" w:cs="Arial"/>
                <w:bCs/>
                <w:sz w:val="24"/>
                <w:szCs w:val="24"/>
              </w:rPr>
            </w:pPr>
            <w:r w:rsidRPr="004E5D6C">
              <w:rPr>
                <w:rFonts w:ascii="Arial" w:eastAsiaTheme="minorHAnsi" w:hAnsi="Arial" w:cs="Arial"/>
                <w:bCs/>
                <w:sz w:val="24"/>
                <w:szCs w:val="24"/>
              </w:rPr>
              <w:t>That</w:t>
            </w:r>
            <w:r w:rsidR="004E5D6C">
              <w:rPr>
                <w:rFonts w:ascii="Arial" w:eastAsiaTheme="minorHAnsi" w:hAnsi="Arial" w:cs="Arial"/>
                <w:bCs/>
                <w:sz w:val="24"/>
                <w:szCs w:val="24"/>
              </w:rPr>
              <w:t xml:space="preserve"> subject to Tameside MBC</w:t>
            </w:r>
            <w:r w:rsidR="005A5840">
              <w:rPr>
                <w:rFonts w:ascii="Arial" w:eastAsiaTheme="minorHAnsi" w:hAnsi="Arial" w:cs="Arial"/>
                <w:bCs/>
                <w:sz w:val="24"/>
                <w:szCs w:val="24"/>
              </w:rPr>
              <w:t xml:space="preserve"> confirming acceptance,</w:t>
            </w:r>
            <w:r w:rsidRPr="004E5D6C">
              <w:rPr>
                <w:rFonts w:ascii="Arial" w:eastAsiaTheme="minorHAnsi" w:hAnsi="Arial" w:cs="Arial"/>
                <w:bCs/>
                <w:sz w:val="24"/>
                <w:szCs w:val="24"/>
              </w:rPr>
              <w:t xml:space="preserve"> the following location options</w:t>
            </w:r>
            <w:r w:rsidR="00F401D7" w:rsidRPr="004E5D6C">
              <w:rPr>
                <w:rFonts w:ascii="Arial" w:eastAsiaTheme="minorHAnsi" w:hAnsi="Arial" w:cs="Arial"/>
                <w:bCs/>
                <w:sz w:val="24"/>
                <w:szCs w:val="24"/>
              </w:rPr>
              <w:t xml:space="preserve"> </w:t>
            </w:r>
            <w:r w:rsidR="00EB6611">
              <w:rPr>
                <w:rFonts w:ascii="Arial" w:eastAsiaTheme="minorHAnsi" w:hAnsi="Arial" w:cs="Arial"/>
                <w:bCs/>
                <w:sz w:val="24"/>
                <w:szCs w:val="24"/>
              </w:rPr>
              <w:t xml:space="preserve">for the proposed planter </w:t>
            </w:r>
            <w:r w:rsidR="00F401D7" w:rsidRPr="004E5D6C">
              <w:rPr>
                <w:rFonts w:ascii="Arial" w:eastAsiaTheme="minorHAnsi" w:hAnsi="Arial" w:cs="Arial"/>
                <w:bCs/>
                <w:sz w:val="24"/>
                <w:szCs w:val="24"/>
              </w:rPr>
              <w:t>be approved</w:t>
            </w:r>
            <w:r w:rsidR="004E5D6C">
              <w:rPr>
                <w:rFonts w:ascii="Arial" w:eastAsiaTheme="minorHAnsi" w:hAnsi="Arial" w:cs="Arial"/>
                <w:bCs/>
                <w:sz w:val="24"/>
                <w:szCs w:val="24"/>
              </w:rPr>
              <w:t>,</w:t>
            </w:r>
            <w:r w:rsidRPr="004E5D6C">
              <w:rPr>
                <w:rFonts w:ascii="Arial" w:eastAsiaTheme="minorHAnsi" w:hAnsi="Arial" w:cs="Arial"/>
                <w:bCs/>
                <w:sz w:val="24"/>
                <w:szCs w:val="24"/>
              </w:rPr>
              <w:t xml:space="preserve"> in</w:t>
            </w:r>
            <w:r w:rsidR="00F401D7" w:rsidRPr="004E5D6C">
              <w:rPr>
                <w:rFonts w:ascii="Arial" w:eastAsiaTheme="minorHAnsi" w:hAnsi="Arial" w:cs="Arial"/>
                <w:bCs/>
                <w:sz w:val="24"/>
                <w:szCs w:val="24"/>
              </w:rPr>
              <w:t xml:space="preserve"> </w:t>
            </w:r>
            <w:r w:rsidR="002354F0" w:rsidRPr="004E5D6C">
              <w:rPr>
                <w:rFonts w:ascii="Arial" w:eastAsiaTheme="minorHAnsi" w:hAnsi="Arial" w:cs="Arial"/>
                <w:bCs/>
                <w:sz w:val="24"/>
                <w:szCs w:val="24"/>
              </w:rPr>
              <w:t>the priority</w:t>
            </w:r>
            <w:r w:rsidRPr="004E5D6C">
              <w:rPr>
                <w:rFonts w:ascii="Arial" w:eastAsiaTheme="minorHAnsi" w:hAnsi="Arial" w:cs="Arial"/>
                <w:bCs/>
                <w:sz w:val="24"/>
                <w:szCs w:val="24"/>
              </w:rPr>
              <w:t xml:space="preserve"> order</w:t>
            </w:r>
            <w:r w:rsidR="00F401D7" w:rsidRPr="004E5D6C">
              <w:rPr>
                <w:rFonts w:ascii="Arial" w:eastAsiaTheme="minorHAnsi" w:hAnsi="Arial" w:cs="Arial"/>
                <w:bCs/>
                <w:sz w:val="24"/>
                <w:szCs w:val="24"/>
              </w:rPr>
              <w:t xml:space="preserve"> indicated below</w:t>
            </w:r>
            <w:r w:rsidRPr="004E5D6C">
              <w:rPr>
                <w:rFonts w:ascii="Arial" w:eastAsiaTheme="minorHAnsi" w:hAnsi="Arial" w:cs="Arial"/>
                <w:bCs/>
                <w:sz w:val="24"/>
                <w:szCs w:val="24"/>
              </w:rPr>
              <w:t>:</w:t>
            </w:r>
            <w:r w:rsidRPr="004E5D6C">
              <w:rPr>
                <w:rFonts w:ascii="Arial" w:eastAsiaTheme="minorHAnsi" w:hAnsi="Arial" w:cs="Arial"/>
                <w:bCs/>
                <w:sz w:val="24"/>
                <w:szCs w:val="24"/>
              </w:rPr>
              <w:br/>
            </w:r>
            <w:r w:rsidRPr="002D7BCD">
              <w:rPr>
                <w:rFonts w:ascii="Arial" w:hAnsi="Arial" w:cs="Arial"/>
                <w:color w:val="000000"/>
                <w:sz w:val="24"/>
                <w:szCs w:val="24"/>
              </w:rPr>
              <w:br/>
            </w:r>
            <w:r w:rsidRPr="008720B8">
              <w:rPr>
                <w:rFonts w:ascii="Arial" w:hAnsi="Arial" w:cs="Arial"/>
                <w:color w:val="000000"/>
                <w:sz w:val="24"/>
                <w:szCs w:val="24"/>
                <w:u w:val="single"/>
                <w:shd w:val="clear" w:color="auto" w:fill="FFFFFF"/>
              </w:rPr>
              <w:t>Priority 1</w:t>
            </w:r>
            <w:r w:rsidRPr="002D7BCD">
              <w:rPr>
                <w:rFonts w:ascii="Arial" w:hAnsi="Arial" w:cs="Arial"/>
                <w:color w:val="000000"/>
                <w:sz w:val="24"/>
                <w:szCs w:val="24"/>
              </w:rPr>
              <w:br/>
            </w:r>
            <w:r w:rsidRPr="002D7BCD">
              <w:rPr>
                <w:rFonts w:ascii="Arial" w:hAnsi="Arial" w:cs="Arial"/>
                <w:color w:val="000000"/>
                <w:sz w:val="24"/>
                <w:szCs w:val="24"/>
              </w:rPr>
              <w:br/>
            </w:r>
            <w:r w:rsidRPr="004E5D6C">
              <w:rPr>
                <w:rFonts w:ascii="Arial" w:eastAsiaTheme="minorHAnsi" w:hAnsi="Arial" w:cs="Arial"/>
                <w:bCs/>
                <w:sz w:val="24"/>
                <w:szCs w:val="24"/>
              </w:rPr>
              <w:t xml:space="preserve">Located on the 'white lined' area in the vicinity of the car park </w:t>
            </w:r>
            <w:r w:rsidR="00AE2401" w:rsidRPr="004E5D6C">
              <w:rPr>
                <w:rFonts w:ascii="Arial" w:eastAsiaTheme="minorHAnsi" w:hAnsi="Arial" w:cs="Arial"/>
                <w:bCs/>
                <w:sz w:val="24"/>
                <w:szCs w:val="24"/>
              </w:rPr>
              <w:t>‘</w:t>
            </w:r>
            <w:r w:rsidRPr="004E5D6C">
              <w:rPr>
                <w:rFonts w:ascii="Arial" w:eastAsiaTheme="minorHAnsi" w:hAnsi="Arial" w:cs="Arial"/>
                <w:bCs/>
                <w:sz w:val="24"/>
                <w:szCs w:val="24"/>
              </w:rPr>
              <w:t>pay</w:t>
            </w:r>
            <w:r w:rsidR="00F401D7" w:rsidRPr="004E5D6C">
              <w:rPr>
                <w:rFonts w:ascii="Arial" w:eastAsiaTheme="minorHAnsi" w:hAnsi="Arial" w:cs="Arial"/>
                <w:bCs/>
                <w:sz w:val="24"/>
                <w:szCs w:val="24"/>
              </w:rPr>
              <w:t xml:space="preserve"> </w:t>
            </w:r>
            <w:r w:rsidRPr="004E5D6C">
              <w:rPr>
                <w:rFonts w:ascii="Arial" w:eastAsiaTheme="minorHAnsi" w:hAnsi="Arial" w:cs="Arial"/>
                <w:bCs/>
                <w:sz w:val="24"/>
                <w:szCs w:val="24"/>
              </w:rPr>
              <w:t>and display</w:t>
            </w:r>
            <w:r w:rsidR="00AE2401" w:rsidRPr="004E5D6C">
              <w:rPr>
                <w:rFonts w:ascii="Arial" w:eastAsiaTheme="minorHAnsi" w:hAnsi="Arial" w:cs="Arial"/>
                <w:bCs/>
                <w:sz w:val="24"/>
                <w:szCs w:val="24"/>
              </w:rPr>
              <w:t>’</w:t>
            </w:r>
            <w:r w:rsidRPr="004E5D6C">
              <w:rPr>
                <w:rFonts w:ascii="Arial" w:eastAsiaTheme="minorHAnsi" w:hAnsi="Arial" w:cs="Arial"/>
                <w:bCs/>
                <w:sz w:val="24"/>
                <w:szCs w:val="24"/>
              </w:rPr>
              <w:t xml:space="preserve"> machine.</w:t>
            </w:r>
            <w:r w:rsidRPr="004E5D6C">
              <w:rPr>
                <w:rFonts w:ascii="Arial" w:eastAsiaTheme="minorHAnsi" w:hAnsi="Arial" w:cs="Arial"/>
                <w:bCs/>
                <w:sz w:val="24"/>
                <w:szCs w:val="24"/>
              </w:rPr>
              <w:br/>
            </w:r>
            <w:r w:rsidRPr="002D7BCD">
              <w:rPr>
                <w:rFonts w:ascii="Arial" w:hAnsi="Arial" w:cs="Arial"/>
                <w:color w:val="000000"/>
                <w:sz w:val="24"/>
                <w:szCs w:val="24"/>
              </w:rPr>
              <w:br/>
            </w:r>
            <w:r w:rsidRPr="008720B8">
              <w:rPr>
                <w:rFonts w:ascii="Arial" w:hAnsi="Arial" w:cs="Arial"/>
                <w:color w:val="000000"/>
                <w:sz w:val="24"/>
                <w:szCs w:val="24"/>
                <w:u w:val="single"/>
                <w:shd w:val="clear" w:color="auto" w:fill="FFFFFF"/>
              </w:rPr>
              <w:t>Priority 2</w:t>
            </w:r>
            <w:r w:rsidRPr="002D7BCD">
              <w:rPr>
                <w:rFonts w:ascii="Arial" w:hAnsi="Arial" w:cs="Arial"/>
                <w:color w:val="000000"/>
                <w:sz w:val="24"/>
                <w:szCs w:val="24"/>
              </w:rPr>
              <w:br/>
            </w:r>
            <w:r w:rsidRPr="002D7BCD">
              <w:rPr>
                <w:rFonts w:ascii="Arial" w:hAnsi="Arial" w:cs="Arial"/>
                <w:color w:val="000000"/>
                <w:sz w:val="24"/>
                <w:szCs w:val="24"/>
              </w:rPr>
              <w:br/>
            </w:r>
            <w:r w:rsidRPr="004E5D6C">
              <w:rPr>
                <w:rFonts w:ascii="Arial" w:eastAsiaTheme="minorHAnsi" w:hAnsi="Arial" w:cs="Arial"/>
                <w:bCs/>
                <w:sz w:val="24"/>
                <w:szCs w:val="24"/>
              </w:rPr>
              <w:t>In the location shown on photograph (numbered Hem Place 5)</w:t>
            </w:r>
            <w:r w:rsidR="00AE2401" w:rsidRPr="004E5D6C">
              <w:rPr>
                <w:rFonts w:ascii="Arial" w:eastAsiaTheme="minorHAnsi" w:hAnsi="Arial" w:cs="Arial"/>
                <w:bCs/>
                <w:sz w:val="24"/>
                <w:szCs w:val="24"/>
              </w:rPr>
              <w:t xml:space="preserve"> </w:t>
            </w:r>
            <w:r w:rsidRPr="004E5D6C">
              <w:rPr>
                <w:rFonts w:ascii="Arial" w:eastAsiaTheme="minorHAnsi" w:hAnsi="Arial" w:cs="Arial"/>
                <w:bCs/>
                <w:sz w:val="24"/>
                <w:szCs w:val="24"/>
              </w:rPr>
              <w:t xml:space="preserve">adjacent to the </w:t>
            </w:r>
            <w:r w:rsidR="00AE2401" w:rsidRPr="004E5D6C">
              <w:rPr>
                <w:rFonts w:ascii="Arial" w:eastAsiaTheme="minorHAnsi" w:hAnsi="Arial" w:cs="Arial"/>
                <w:bCs/>
                <w:sz w:val="24"/>
                <w:szCs w:val="24"/>
              </w:rPr>
              <w:t>‘</w:t>
            </w:r>
            <w:r w:rsidRPr="004E5D6C">
              <w:rPr>
                <w:rFonts w:ascii="Arial" w:eastAsiaTheme="minorHAnsi" w:hAnsi="Arial" w:cs="Arial"/>
                <w:bCs/>
                <w:sz w:val="24"/>
                <w:szCs w:val="24"/>
              </w:rPr>
              <w:t>yellow mini</w:t>
            </w:r>
            <w:r w:rsidR="00AE2401" w:rsidRPr="004E5D6C">
              <w:rPr>
                <w:rFonts w:ascii="Arial" w:eastAsiaTheme="minorHAnsi" w:hAnsi="Arial" w:cs="Arial"/>
                <w:bCs/>
                <w:sz w:val="24"/>
                <w:szCs w:val="24"/>
              </w:rPr>
              <w:t>’</w:t>
            </w:r>
            <w:r w:rsidRPr="004E5D6C">
              <w:rPr>
                <w:rFonts w:ascii="Arial" w:eastAsiaTheme="minorHAnsi" w:hAnsi="Arial" w:cs="Arial"/>
                <w:bCs/>
                <w:sz w:val="24"/>
                <w:szCs w:val="24"/>
              </w:rPr>
              <w:t xml:space="preserve"> on the photograph.</w:t>
            </w:r>
          </w:p>
          <w:p w14:paraId="38F26BA9" w14:textId="77B71A93" w:rsidR="00EB6611" w:rsidRPr="002D7BCD" w:rsidRDefault="00EB6611" w:rsidP="004E5D6C">
            <w:pPr>
              <w:rPr>
                <w:rFonts w:ascii="Arial" w:eastAsiaTheme="minorHAnsi" w:hAnsi="Arial" w:cs="Arial"/>
                <w:b/>
                <w:sz w:val="24"/>
                <w:szCs w:val="24"/>
              </w:rPr>
            </w:pPr>
          </w:p>
        </w:tc>
      </w:tr>
      <w:tr w:rsidR="003477F2" w:rsidRPr="00B34E3C" w14:paraId="167F1202" w14:textId="77777777" w:rsidTr="00E50411">
        <w:tc>
          <w:tcPr>
            <w:tcW w:w="1101" w:type="dxa"/>
          </w:tcPr>
          <w:p w14:paraId="0BBA3171" w14:textId="4C05AE32" w:rsidR="003477F2" w:rsidRDefault="00466121" w:rsidP="003477F2">
            <w:pPr>
              <w:rPr>
                <w:rFonts w:ascii="Arial" w:hAnsi="Arial" w:cs="Arial"/>
                <w:b/>
                <w:sz w:val="24"/>
                <w:szCs w:val="24"/>
              </w:rPr>
            </w:pPr>
            <w:r>
              <w:rPr>
                <w:rFonts w:ascii="Arial" w:hAnsi="Arial" w:cs="Arial"/>
                <w:b/>
                <w:sz w:val="24"/>
                <w:szCs w:val="24"/>
              </w:rPr>
              <w:t>207</w:t>
            </w:r>
            <w:r w:rsidR="00A32363">
              <w:rPr>
                <w:rFonts w:ascii="Arial" w:hAnsi="Arial" w:cs="Arial"/>
                <w:b/>
                <w:sz w:val="24"/>
                <w:szCs w:val="24"/>
              </w:rPr>
              <w:t>8</w:t>
            </w:r>
          </w:p>
        </w:tc>
        <w:tc>
          <w:tcPr>
            <w:tcW w:w="8141" w:type="dxa"/>
            <w:gridSpan w:val="8"/>
          </w:tcPr>
          <w:p w14:paraId="6A1F5014" w14:textId="77777777" w:rsidR="003477F2" w:rsidRPr="00312F8F" w:rsidRDefault="003477F2" w:rsidP="003477F2">
            <w:pPr>
              <w:overflowPunct/>
              <w:autoSpaceDE/>
              <w:autoSpaceDN/>
              <w:adjustRightInd/>
              <w:spacing w:after="200" w:line="276" w:lineRule="auto"/>
              <w:textAlignment w:val="auto"/>
              <w:rPr>
                <w:rFonts w:ascii="Arial" w:eastAsiaTheme="minorHAnsi" w:hAnsi="Arial" w:cs="Arial"/>
                <w:b/>
                <w:sz w:val="24"/>
                <w:szCs w:val="24"/>
              </w:rPr>
            </w:pPr>
            <w:r w:rsidRPr="00312F8F">
              <w:rPr>
                <w:rFonts w:ascii="Arial" w:eastAsiaTheme="minorHAnsi" w:hAnsi="Arial" w:cs="Arial"/>
                <w:b/>
                <w:sz w:val="24"/>
                <w:szCs w:val="24"/>
              </w:rPr>
              <w:t>Tree Planting Initiatives</w:t>
            </w:r>
          </w:p>
          <w:p w14:paraId="5DD18CE4" w14:textId="77777777" w:rsidR="000D4A52" w:rsidRPr="000D4A52" w:rsidRDefault="003477F2" w:rsidP="001B33E9">
            <w:pPr>
              <w:rPr>
                <w:rFonts w:ascii="Arial" w:eastAsiaTheme="minorHAnsi" w:hAnsi="Arial" w:cs="Arial"/>
                <w:bCs/>
                <w:sz w:val="24"/>
                <w:szCs w:val="24"/>
              </w:rPr>
            </w:pPr>
            <w:r w:rsidRPr="000D4A52">
              <w:rPr>
                <w:rFonts w:ascii="Arial" w:eastAsiaTheme="minorHAnsi" w:hAnsi="Arial" w:cs="Arial"/>
                <w:bCs/>
                <w:sz w:val="24"/>
                <w:szCs w:val="24"/>
              </w:rPr>
              <w:t xml:space="preserve">The Chair </w:t>
            </w:r>
            <w:r w:rsidR="0065715A" w:rsidRPr="000D4A52">
              <w:rPr>
                <w:rFonts w:ascii="Arial" w:eastAsiaTheme="minorHAnsi" w:hAnsi="Arial" w:cs="Arial"/>
                <w:bCs/>
                <w:sz w:val="24"/>
                <w:szCs w:val="24"/>
              </w:rPr>
              <w:t xml:space="preserve">expressed hope that the tree planting initiative commenced by the </w:t>
            </w:r>
            <w:r w:rsidR="004867CF" w:rsidRPr="000D4A52">
              <w:rPr>
                <w:rFonts w:ascii="Arial" w:eastAsiaTheme="minorHAnsi" w:hAnsi="Arial" w:cs="Arial"/>
                <w:bCs/>
                <w:sz w:val="24"/>
                <w:szCs w:val="24"/>
              </w:rPr>
              <w:t>T</w:t>
            </w:r>
            <w:r w:rsidR="0065715A" w:rsidRPr="000D4A52">
              <w:rPr>
                <w:rFonts w:ascii="Arial" w:eastAsiaTheme="minorHAnsi" w:hAnsi="Arial" w:cs="Arial"/>
                <w:bCs/>
                <w:sz w:val="24"/>
                <w:szCs w:val="24"/>
              </w:rPr>
              <w:t xml:space="preserve">own </w:t>
            </w:r>
            <w:r w:rsidR="004867CF" w:rsidRPr="000D4A52">
              <w:rPr>
                <w:rFonts w:ascii="Arial" w:eastAsiaTheme="minorHAnsi" w:hAnsi="Arial" w:cs="Arial"/>
                <w:bCs/>
                <w:sz w:val="24"/>
                <w:szCs w:val="24"/>
              </w:rPr>
              <w:t>C</w:t>
            </w:r>
            <w:r w:rsidR="0065715A" w:rsidRPr="000D4A52">
              <w:rPr>
                <w:rFonts w:ascii="Arial" w:eastAsiaTheme="minorHAnsi" w:hAnsi="Arial" w:cs="Arial"/>
                <w:bCs/>
                <w:sz w:val="24"/>
                <w:szCs w:val="24"/>
              </w:rPr>
              <w:t>ouncil</w:t>
            </w:r>
            <w:r w:rsidR="004867CF" w:rsidRPr="000D4A52">
              <w:rPr>
                <w:rFonts w:ascii="Arial" w:eastAsiaTheme="minorHAnsi" w:hAnsi="Arial" w:cs="Arial"/>
                <w:bCs/>
                <w:sz w:val="24"/>
                <w:szCs w:val="24"/>
              </w:rPr>
              <w:t xml:space="preserve"> and as report</w:t>
            </w:r>
            <w:r w:rsidR="00707D40" w:rsidRPr="000D4A52">
              <w:rPr>
                <w:rFonts w:ascii="Arial" w:eastAsiaTheme="minorHAnsi" w:hAnsi="Arial" w:cs="Arial"/>
                <w:bCs/>
                <w:sz w:val="24"/>
                <w:szCs w:val="24"/>
              </w:rPr>
              <w:t>e</w:t>
            </w:r>
            <w:r w:rsidR="004867CF" w:rsidRPr="000D4A52">
              <w:rPr>
                <w:rFonts w:ascii="Arial" w:eastAsiaTheme="minorHAnsi" w:hAnsi="Arial" w:cs="Arial"/>
                <w:bCs/>
                <w:sz w:val="24"/>
                <w:szCs w:val="24"/>
              </w:rPr>
              <w:t xml:space="preserve">d at the last meeting (minute </w:t>
            </w:r>
            <w:r w:rsidR="00707D40" w:rsidRPr="000D4A52">
              <w:rPr>
                <w:rFonts w:ascii="Arial" w:eastAsiaTheme="minorHAnsi" w:hAnsi="Arial" w:cs="Arial"/>
                <w:bCs/>
                <w:sz w:val="24"/>
                <w:szCs w:val="24"/>
              </w:rPr>
              <w:t xml:space="preserve">2057) would continue and invited members to </w:t>
            </w:r>
            <w:r w:rsidR="000D4A52" w:rsidRPr="000D4A52">
              <w:rPr>
                <w:rFonts w:ascii="Arial" w:eastAsiaTheme="minorHAnsi" w:hAnsi="Arial" w:cs="Arial"/>
                <w:bCs/>
                <w:sz w:val="24"/>
                <w:szCs w:val="24"/>
              </w:rPr>
              <w:t>put forward for consideration any ideas or suggestions for future schemes.</w:t>
            </w:r>
          </w:p>
          <w:p w14:paraId="01077779" w14:textId="442F18A7" w:rsidR="003477F2" w:rsidRPr="007C0E1A" w:rsidRDefault="000D4A52" w:rsidP="001B33E9">
            <w:pPr>
              <w:rPr>
                <w:rFonts w:ascii="Arial" w:eastAsiaTheme="minorHAnsi" w:hAnsi="Arial" w:cs="Arial"/>
                <w:b/>
                <w:sz w:val="24"/>
                <w:szCs w:val="24"/>
              </w:rPr>
            </w:pPr>
            <w:r w:rsidRPr="000D4A52">
              <w:rPr>
                <w:rFonts w:ascii="Arial" w:eastAsiaTheme="minorHAnsi" w:hAnsi="Arial" w:cs="Arial"/>
                <w:bCs/>
                <w:sz w:val="24"/>
                <w:szCs w:val="24"/>
              </w:rPr>
              <w:t xml:space="preserve"> </w:t>
            </w:r>
          </w:p>
        </w:tc>
      </w:tr>
      <w:tr w:rsidR="003477F2" w:rsidRPr="00B34E3C" w14:paraId="6F49D65C" w14:textId="77777777" w:rsidTr="002914CB">
        <w:tc>
          <w:tcPr>
            <w:tcW w:w="1101" w:type="dxa"/>
          </w:tcPr>
          <w:p w14:paraId="5AB6D88F" w14:textId="77777777" w:rsidR="003477F2" w:rsidRDefault="003477F2" w:rsidP="003477F2">
            <w:pPr>
              <w:rPr>
                <w:rFonts w:ascii="Arial" w:hAnsi="Arial" w:cs="Arial"/>
                <w:b/>
                <w:sz w:val="24"/>
                <w:szCs w:val="24"/>
              </w:rPr>
            </w:pPr>
          </w:p>
        </w:tc>
        <w:tc>
          <w:tcPr>
            <w:tcW w:w="1593" w:type="dxa"/>
            <w:gridSpan w:val="3"/>
          </w:tcPr>
          <w:p w14:paraId="373F3F37" w14:textId="17B45BFE" w:rsidR="003477F2" w:rsidRPr="00312F8F" w:rsidRDefault="003477F2" w:rsidP="003477F2">
            <w:pPr>
              <w:overflowPunct/>
              <w:autoSpaceDE/>
              <w:autoSpaceDN/>
              <w:adjustRightInd/>
              <w:spacing w:after="200" w:line="276" w:lineRule="auto"/>
              <w:textAlignment w:val="auto"/>
              <w:rPr>
                <w:rFonts w:ascii="Arial" w:eastAsiaTheme="minorHAnsi" w:hAnsi="Arial" w:cs="Arial"/>
                <w:b/>
                <w:sz w:val="24"/>
                <w:szCs w:val="24"/>
              </w:rPr>
            </w:pPr>
            <w:r w:rsidRPr="00AF4113">
              <w:rPr>
                <w:rFonts w:ascii="Arial" w:hAnsi="Arial" w:cs="Arial"/>
                <w:bCs/>
                <w:sz w:val="24"/>
                <w:szCs w:val="24"/>
              </w:rPr>
              <w:t>RESOLVED:</w:t>
            </w:r>
          </w:p>
        </w:tc>
        <w:tc>
          <w:tcPr>
            <w:tcW w:w="6548" w:type="dxa"/>
            <w:gridSpan w:val="5"/>
          </w:tcPr>
          <w:p w14:paraId="339ED478" w14:textId="7D39DF1C" w:rsidR="003477F2" w:rsidRPr="00312F8F" w:rsidRDefault="003477F2" w:rsidP="003477F2">
            <w:pPr>
              <w:overflowPunct/>
              <w:autoSpaceDE/>
              <w:autoSpaceDN/>
              <w:adjustRightInd/>
              <w:spacing w:after="200" w:line="276" w:lineRule="auto"/>
              <w:textAlignment w:val="auto"/>
              <w:rPr>
                <w:rFonts w:ascii="Arial" w:eastAsiaTheme="minorHAnsi" w:hAnsi="Arial" w:cs="Arial"/>
                <w:b/>
                <w:sz w:val="24"/>
                <w:szCs w:val="24"/>
              </w:rPr>
            </w:pPr>
            <w:r w:rsidRPr="00A17C63">
              <w:rPr>
                <w:rFonts w:ascii="Arial" w:hAnsi="Arial" w:cs="Arial"/>
                <w:bCs/>
                <w:sz w:val="24"/>
                <w:szCs w:val="24"/>
              </w:rPr>
              <w:t xml:space="preserve">That the </w:t>
            </w:r>
            <w:r>
              <w:rPr>
                <w:rFonts w:ascii="Arial" w:hAnsi="Arial" w:cs="Arial"/>
                <w:bCs/>
                <w:sz w:val="24"/>
                <w:szCs w:val="24"/>
              </w:rPr>
              <w:t>report</w:t>
            </w:r>
            <w:r w:rsidRPr="00A17C63">
              <w:rPr>
                <w:rFonts w:ascii="Arial" w:hAnsi="Arial" w:cs="Arial"/>
                <w:bCs/>
                <w:sz w:val="24"/>
                <w:szCs w:val="24"/>
              </w:rPr>
              <w:t xml:space="preserve"> be noted.</w:t>
            </w:r>
          </w:p>
        </w:tc>
      </w:tr>
      <w:tr w:rsidR="003477F2" w:rsidRPr="00B34E3C" w14:paraId="2F9AF80B" w14:textId="77777777" w:rsidTr="00E50411">
        <w:tc>
          <w:tcPr>
            <w:tcW w:w="1101" w:type="dxa"/>
          </w:tcPr>
          <w:p w14:paraId="159D5A5C" w14:textId="2BB9FF09" w:rsidR="003477F2" w:rsidRDefault="00D66F2D" w:rsidP="003477F2">
            <w:pPr>
              <w:jc w:val="center"/>
              <w:rPr>
                <w:rFonts w:ascii="Arial" w:hAnsi="Arial" w:cs="Arial"/>
                <w:b/>
                <w:sz w:val="24"/>
                <w:szCs w:val="24"/>
              </w:rPr>
            </w:pPr>
            <w:r>
              <w:rPr>
                <w:rFonts w:ascii="Arial" w:hAnsi="Arial" w:cs="Arial"/>
                <w:b/>
                <w:sz w:val="24"/>
                <w:szCs w:val="24"/>
              </w:rPr>
              <w:t>207</w:t>
            </w:r>
            <w:r w:rsidR="00A32363">
              <w:rPr>
                <w:rFonts w:ascii="Arial" w:hAnsi="Arial" w:cs="Arial"/>
                <w:b/>
                <w:sz w:val="24"/>
                <w:szCs w:val="24"/>
              </w:rPr>
              <w:t>9</w:t>
            </w:r>
          </w:p>
        </w:tc>
        <w:tc>
          <w:tcPr>
            <w:tcW w:w="8141" w:type="dxa"/>
            <w:gridSpan w:val="8"/>
          </w:tcPr>
          <w:p w14:paraId="31594BBA" w14:textId="48F30033" w:rsidR="003477F2" w:rsidRDefault="003477F2" w:rsidP="003477F2">
            <w:pPr>
              <w:rPr>
                <w:rFonts w:ascii="Arial" w:eastAsiaTheme="minorHAnsi" w:hAnsi="Arial" w:cs="Arial"/>
                <w:sz w:val="24"/>
                <w:szCs w:val="24"/>
              </w:rPr>
            </w:pPr>
            <w:r w:rsidRPr="00171B75">
              <w:rPr>
                <w:rFonts w:ascii="Arial" w:eastAsiaTheme="minorHAnsi" w:hAnsi="Arial" w:cs="Arial"/>
                <w:b/>
                <w:sz w:val="24"/>
                <w:szCs w:val="24"/>
              </w:rPr>
              <w:t>Grant Applications</w:t>
            </w:r>
            <w:r w:rsidRPr="00171B75">
              <w:rPr>
                <w:rFonts w:ascii="Arial" w:eastAsiaTheme="minorHAnsi" w:hAnsi="Arial" w:cs="Arial"/>
                <w:sz w:val="24"/>
                <w:szCs w:val="24"/>
              </w:rPr>
              <w:t xml:space="preserve">  </w:t>
            </w:r>
          </w:p>
          <w:p w14:paraId="2D5B8D6E" w14:textId="77777777" w:rsidR="003477F2" w:rsidRPr="00171B75" w:rsidRDefault="003477F2" w:rsidP="003477F2">
            <w:pPr>
              <w:rPr>
                <w:rFonts w:ascii="Arial" w:eastAsiaTheme="minorHAnsi" w:hAnsi="Arial" w:cs="Arial"/>
                <w:sz w:val="24"/>
                <w:szCs w:val="24"/>
              </w:rPr>
            </w:pPr>
          </w:p>
          <w:p w14:paraId="20B59B71" w14:textId="300B8365" w:rsidR="003477F2" w:rsidRDefault="00D66F2D" w:rsidP="003477F2">
            <w:pPr>
              <w:rPr>
                <w:rFonts w:ascii="Arial" w:eastAsiaTheme="minorHAnsi" w:hAnsi="Arial" w:cs="Arial"/>
                <w:bCs/>
                <w:sz w:val="24"/>
                <w:szCs w:val="24"/>
              </w:rPr>
            </w:pPr>
            <w:r>
              <w:rPr>
                <w:rFonts w:ascii="Arial" w:eastAsiaTheme="minorHAnsi" w:hAnsi="Arial" w:cs="Arial"/>
                <w:bCs/>
                <w:sz w:val="24"/>
                <w:szCs w:val="24"/>
              </w:rPr>
              <w:t>There were currently no outstanding grant applications to consider.</w:t>
            </w:r>
          </w:p>
          <w:p w14:paraId="50A0459A" w14:textId="360CB62D" w:rsidR="003477F2" w:rsidRPr="00171B75" w:rsidRDefault="003477F2" w:rsidP="003477F2">
            <w:pPr>
              <w:rPr>
                <w:rFonts w:ascii="Arial" w:eastAsiaTheme="minorHAnsi" w:hAnsi="Arial" w:cs="Arial"/>
                <w:bCs/>
                <w:sz w:val="24"/>
                <w:szCs w:val="24"/>
              </w:rPr>
            </w:pPr>
          </w:p>
        </w:tc>
      </w:tr>
      <w:tr w:rsidR="00D66F2D" w:rsidRPr="00D708F5" w14:paraId="0232DBD2" w14:textId="77777777" w:rsidTr="00011007">
        <w:tc>
          <w:tcPr>
            <w:tcW w:w="1101" w:type="dxa"/>
          </w:tcPr>
          <w:p w14:paraId="664426A5" w14:textId="2FC47927" w:rsidR="00D66F2D" w:rsidRPr="00380B34" w:rsidRDefault="00A76F45" w:rsidP="00D66F2D">
            <w:pPr>
              <w:jc w:val="center"/>
              <w:rPr>
                <w:rFonts w:ascii="Arial" w:hAnsi="Arial" w:cs="Arial"/>
                <w:b/>
                <w:sz w:val="24"/>
                <w:szCs w:val="24"/>
              </w:rPr>
            </w:pPr>
            <w:r>
              <w:rPr>
                <w:rFonts w:ascii="Arial" w:hAnsi="Arial" w:cs="Arial"/>
                <w:b/>
                <w:sz w:val="24"/>
                <w:szCs w:val="24"/>
              </w:rPr>
              <w:t>20</w:t>
            </w:r>
            <w:r w:rsidR="00A32363">
              <w:rPr>
                <w:rFonts w:ascii="Arial" w:hAnsi="Arial" w:cs="Arial"/>
                <w:b/>
                <w:sz w:val="24"/>
                <w:szCs w:val="24"/>
              </w:rPr>
              <w:t>80</w:t>
            </w:r>
          </w:p>
        </w:tc>
        <w:tc>
          <w:tcPr>
            <w:tcW w:w="8141" w:type="dxa"/>
            <w:gridSpan w:val="8"/>
          </w:tcPr>
          <w:p w14:paraId="6C54AB30" w14:textId="72F71D1D" w:rsidR="00D66F2D" w:rsidRDefault="00A76F45" w:rsidP="00D66F2D">
            <w:pPr>
              <w:rPr>
                <w:rFonts w:ascii="Arial" w:hAnsi="Arial" w:cs="Arial"/>
                <w:b/>
                <w:sz w:val="24"/>
                <w:szCs w:val="24"/>
              </w:rPr>
            </w:pPr>
            <w:r w:rsidRPr="00A76F45">
              <w:rPr>
                <w:rFonts w:ascii="Arial" w:hAnsi="Arial" w:cs="Arial"/>
                <w:b/>
                <w:sz w:val="24"/>
                <w:szCs w:val="24"/>
              </w:rPr>
              <w:t xml:space="preserve">Updates and reports from other </w:t>
            </w:r>
            <w:r w:rsidR="00B7570B" w:rsidRPr="00A76F45">
              <w:rPr>
                <w:rFonts w:ascii="Arial" w:hAnsi="Arial" w:cs="Arial"/>
                <w:b/>
                <w:sz w:val="24"/>
                <w:szCs w:val="24"/>
              </w:rPr>
              <w:t>agencies.</w:t>
            </w:r>
          </w:p>
          <w:p w14:paraId="17074EEA" w14:textId="77777777" w:rsidR="00A76F45" w:rsidRDefault="00A76F45" w:rsidP="00D66F2D">
            <w:pPr>
              <w:rPr>
                <w:rFonts w:ascii="Arial" w:hAnsi="Arial" w:cs="Arial"/>
                <w:b/>
                <w:sz w:val="24"/>
                <w:szCs w:val="24"/>
              </w:rPr>
            </w:pPr>
          </w:p>
          <w:p w14:paraId="081A60AA" w14:textId="77777777" w:rsidR="00A76F45" w:rsidRDefault="00A76F45" w:rsidP="00D66F2D">
            <w:pPr>
              <w:rPr>
                <w:rFonts w:ascii="Arial" w:hAnsi="Arial" w:cs="Arial"/>
                <w:bCs/>
                <w:sz w:val="24"/>
                <w:szCs w:val="24"/>
              </w:rPr>
            </w:pPr>
            <w:r>
              <w:rPr>
                <w:rFonts w:ascii="Arial" w:hAnsi="Arial" w:cs="Arial"/>
                <w:bCs/>
                <w:sz w:val="24"/>
                <w:szCs w:val="24"/>
              </w:rPr>
              <w:t>No updates or reports were delivered at the meeting.</w:t>
            </w:r>
          </w:p>
          <w:p w14:paraId="5F8B6873" w14:textId="3936D872" w:rsidR="00A76F45" w:rsidRPr="00A76F45" w:rsidRDefault="00A76F45" w:rsidP="00D66F2D">
            <w:pPr>
              <w:rPr>
                <w:rFonts w:ascii="Arial" w:hAnsi="Arial" w:cs="Arial"/>
                <w:bCs/>
                <w:sz w:val="24"/>
                <w:szCs w:val="24"/>
              </w:rPr>
            </w:pPr>
          </w:p>
        </w:tc>
      </w:tr>
      <w:tr w:rsidR="00D66F2D" w:rsidRPr="00D708F5" w14:paraId="353F2253" w14:textId="77777777" w:rsidTr="00011007">
        <w:tc>
          <w:tcPr>
            <w:tcW w:w="1101" w:type="dxa"/>
          </w:tcPr>
          <w:p w14:paraId="54C6AF18" w14:textId="0D06E776" w:rsidR="00D66F2D" w:rsidRPr="00380B34" w:rsidRDefault="005046F6" w:rsidP="00D66F2D">
            <w:pPr>
              <w:jc w:val="center"/>
              <w:rPr>
                <w:rFonts w:ascii="Arial" w:hAnsi="Arial" w:cs="Arial"/>
                <w:b/>
                <w:sz w:val="24"/>
                <w:szCs w:val="24"/>
              </w:rPr>
            </w:pPr>
            <w:r>
              <w:rPr>
                <w:rFonts w:ascii="Arial" w:hAnsi="Arial" w:cs="Arial"/>
                <w:b/>
                <w:sz w:val="24"/>
                <w:szCs w:val="24"/>
              </w:rPr>
              <w:t>208</w:t>
            </w:r>
            <w:r w:rsidR="00A32363">
              <w:rPr>
                <w:rFonts w:ascii="Arial" w:hAnsi="Arial" w:cs="Arial"/>
                <w:b/>
                <w:sz w:val="24"/>
                <w:szCs w:val="24"/>
              </w:rPr>
              <w:t>1</w:t>
            </w:r>
          </w:p>
        </w:tc>
        <w:tc>
          <w:tcPr>
            <w:tcW w:w="8141" w:type="dxa"/>
            <w:gridSpan w:val="8"/>
          </w:tcPr>
          <w:p w14:paraId="1284EFE5" w14:textId="2D7B394B" w:rsidR="00B336C6" w:rsidRPr="005046F6" w:rsidRDefault="005046F6" w:rsidP="00B336C6">
            <w:pPr>
              <w:overflowPunct/>
              <w:autoSpaceDE/>
              <w:autoSpaceDN/>
              <w:adjustRightInd/>
              <w:spacing w:after="200" w:line="276" w:lineRule="auto"/>
              <w:textAlignment w:val="auto"/>
              <w:rPr>
                <w:rFonts w:ascii="Arial" w:eastAsia="Calibri" w:hAnsi="Arial" w:cs="Arial"/>
                <w:b/>
                <w:bCs/>
                <w:color w:val="000000"/>
                <w:sz w:val="24"/>
                <w:szCs w:val="24"/>
                <w:shd w:val="clear" w:color="auto" w:fill="FFFFFF"/>
              </w:rPr>
            </w:pPr>
            <w:r w:rsidRPr="005046F6">
              <w:rPr>
                <w:rFonts w:ascii="Arial" w:eastAsia="Calibri" w:hAnsi="Arial" w:cs="Arial"/>
                <w:b/>
                <w:bCs/>
                <w:color w:val="000000"/>
                <w:sz w:val="24"/>
                <w:szCs w:val="24"/>
                <w:shd w:val="clear" w:color="auto" w:fill="FFFFFF"/>
              </w:rPr>
              <w:t>Correspondence</w:t>
            </w:r>
          </w:p>
          <w:p w14:paraId="17C94FB1" w14:textId="10F3EBFA" w:rsidR="00B336C6" w:rsidRPr="00B336C6" w:rsidRDefault="00B336C6" w:rsidP="00B336C6">
            <w:pPr>
              <w:overflowPunct/>
              <w:autoSpaceDE/>
              <w:autoSpaceDN/>
              <w:adjustRightInd/>
              <w:spacing w:after="200" w:line="276" w:lineRule="auto"/>
              <w:textAlignment w:val="auto"/>
              <w:rPr>
                <w:rFonts w:ascii="Arial" w:eastAsia="Calibri" w:hAnsi="Arial" w:cs="Arial"/>
                <w:color w:val="000000"/>
                <w:sz w:val="24"/>
                <w:szCs w:val="24"/>
                <w:u w:val="single"/>
                <w:shd w:val="clear" w:color="auto" w:fill="FFFFFF"/>
              </w:rPr>
            </w:pPr>
            <w:r w:rsidRPr="00B336C6">
              <w:rPr>
                <w:rFonts w:ascii="Arial" w:eastAsia="Calibri" w:hAnsi="Arial" w:cs="Arial"/>
                <w:color w:val="000000"/>
                <w:sz w:val="24"/>
                <w:szCs w:val="24"/>
                <w:u w:val="single"/>
                <w:shd w:val="clear" w:color="auto" w:fill="FFFFFF"/>
              </w:rPr>
              <w:t>Request for Benches at ‘Jacob’s Ladder</w:t>
            </w:r>
          </w:p>
          <w:p w14:paraId="01710098" w14:textId="611204D1" w:rsidR="00D66F2D" w:rsidRDefault="005046F6" w:rsidP="00B336C6">
            <w:pPr>
              <w:rPr>
                <w:rFonts w:ascii="Arial" w:hAnsi="Arial" w:cs="Arial"/>
                <w:sz w:val="24"/>
                <w:szCs w:val="24"/>
              </w:rPr>
            </w:pPr>
            <w:r>
              <w:rPr>
                <w:rFonts w:ascii="Arial" w:eastAsia="Calibri" w:hAnsi="Arial" w:cs="Arial"/>
                <w:color w:val="000000"/>
                <w:sz w:val="24"/>
                <w:szCs w:val="24"/>
                <w:shd w:val="clear" w:color="auto" w:fill="FFFFFF"/>
              </w:rPr>
              <w:t xml:space="preserve">The Clerk reported </w:t>
            </w:r>
            <w:r w:rsidR="00B336C6" w:rsidRPr="00B336C6">
              <w:rPr>
                <w:rFonts w:ascii="Arial" w:eastAsia="Calibri" w:hAnsi="Arial" w:cs="Arial"/>
                <w:color w:val="000000"/>
                <w:sz w:val="24"/>
                <w:szCs w:val="24"/>
                <w:shd w:val="clear" w:color="auto" w:fill="FFFFFF"/>
              </w:rPr>
              <w:t xml:space="preserve">that a request has been received from former Town Councillor Maggie Thomas for the Town Council to consider funding 2 benches at ‘Jacobs Ladder’ to replace the existing ones </w:t>
            </w:r>
            <w:r w:rsidR="008720B8">
              <w:rPr>
                <w:rFonts w:ascii="Arial" w:eastAsia="Calibri" w:hAnsi="Arial" w:cs="Arial"/>
                <w:color w:val="000000"/>
                <w:sz w:val="24"/>
                <w:szCs w:val="24"/>
                <w:shd w:val="clear" w:color="auto" w:fill="FFFFFF"/>
              </w:rPr>
              <w:t xml:space="preserve">which </w:t>
            </w:r>
            <w:r w:rsidR="00B336C6" w:rsidRPr="00B336C6">
              <w:rPr>
                <w:rFonts w:ascii="Arial" w:eastAsia="Calibri" w:hAnsi="Arial" w:cs="Arial"/>
                <w:color w:val="000000"/>
                <w:sz w:val="24"/>
                <w:szCs w:val="24"/>
                <w:shd w:val="clear" w:color="auto" w:fill="FFFFFF"/>
              </w:rPr>
              <w:t>ha</w:t>
            </w:r>
            <w:r>
              <w:rPr>
                <w:rFonts w:ascii="Arial" w:eastAsia="Calibri" w:hAnsi="Arial" w:cs="Arial"/>
                <w:color w:val="000000"/>
                <w:sz w:val="24"/>
                <w:szCs w:val="24"/>
                <w:shd w:val="clear" w:color="auto" w:fill="FFFFFF"/>
              </w:rPr>
              <w:t>d</w:t>
            </w:r>
            <w:r w:rsidR="00B336C6" w:rsidRPr="00B336C6">
              <w:rPr>
                <w:rFonts w:ascii="Arial" w:eastAsia="Calibri" w:hAnsi="Arial" w:cs="Arial"/>
                <w:color w:val="000000"/>
                <w:sz w:val="24"/>
                <w:szCs w:val="24"/>
                <w:shd w:val="clear" w:color="auto" w:fill="FFFFFF"/>
              </w:rPr>
              <w:t xml:space="preserve"> fallen </w:t>
            </w:r>
            <w:r w:rsidR="00B336C6" w:rsidRPr="00B336C6">
              <w:rPr>
                <w:rFonts w:ascii="Arial" w:eastAsia="Calibri" w:hAnsi="Arial" w:cs="Arial"/>
                <w:color w:val="000000"/>
                <w:sz w:val="24"/>
                <w:szCs w:val="24"/>
                <w:shd w:val="clear" w:color="auto" w:fill="FFFFFF"/>
              </w:rPr>
              <w:lastRenderedPageBreak/>
              <w:t>into disrepair.</w:t>
            </w:r>
            <w:r w:rsidR="00B336C6" w:rsidRPr="00B336C6">
              <w:rPr>
                <w:rFonts w:ascii="Arial" w:eastAsia="Calibri" w:hAnsi="Arial" w:cs="Arial"/>
                <w:color w:val="000000"/>
                <w:sz w:val="24"/>
                <w:szCs w:val="24"/>
              </w:rPr>
              <w:br/>
            </w:r>
          </w:p>
          <w:p w14:paraId="21DAA128" w14:textId="77777777" w:rsidR="00CD75EC" w:rsidRDefault="006A797E" w:rsidP="00B336C6">
            <w:pPr>
              <w:rPr>
                <w:rFonts w:ascii="Arial" w:hAnsi="Arial" w:cs="Arial"/>
                <w:sz w:val="24"/>
                <w:szCs w:val="24"/>
              </w:rPr>
            </w:pPr>
            <w:r>
              <w:rPr>
                <w:rFonts w:ascii="Arial" w:hAnsi="Arial" w:cs="Arial"/>
                <w:sz w:val="24"/>
                <w:szCs w:val="24"/>
              </w:rPr>
              <w:t xml:space="preserve">Councillor Stephen Homer advised members that discussions were currently taking place with officers at Tameside MBC with a view to </w:t>
            </w:r>
            <w:r w:rsidR="0070366C">
              <w:rPr>
                <w:rFonts w:ascii="Arial" w:hAnsi="Arial" w:cs="Arial"/>
                <w:sz w:val="24"/>
                <w:szCs w:val="24"/>
              </w:rPr>
              <w:t>the benches being replaced by that authority.</w:t>
            </w:r>
          </w:p>
          <w:p w14:paraId="54AC472E" w14:textId="77777777" w:rsidR="0070366C" w:rsidRDefault="0070366C" w:rsidP="00B336C6">
            <w:pPr>
              <w:rPr>
                <w:rFonts w:ascii="Arial" w:hAnsi="Arial" w:cs="Arial"/>
                <w:sz w:val="24"/>
                <w:szCs w:val="24"/>
              </w:rPr>
            </w:pPr>
          </w:p>
          <w:p w14:paraId="2959A472" w14:textId="77777777" w:rsidR="0070366C" w:rsidRDefault="0070366C" w:rsidP="00B336C6">
            <w:pPr>
              <w:rPr>
                <w:rFonts w:ascii="Arial" w:hAnsi="Arial" w:cs="Arial"/>
                <w:sz w:val="24"/>
                <w:szCs w:val="24"/>
              </w:rPr>
            </w:pPr>
            <w:r>
              <w:rPr>
                <w:rFonts w:ascii="Arial" w:hAnsi="Arial" w:cs="Arial"/>
                <w:sz w:val="24"/>
                <w:szCs w:val="24"/>
              </w:rPr>
              <w:t xml:space="preserve">A decision was awaited and </w:t>
            </w:r>
            <w:r w:rsidR="00F12D54">
              <w:rPr>
                <w:rFonts w:ascii="Arial" w:hAnsi="Arial" w:cs="Arial"/>
                <w:sz w:val="24"/>
                <w:szCs w:val="24"/>
              </w:rPr>
              <w:t xml:space="preserve">a report on the outcome would be delivered to a future meeting of the </w:t>
            </w:r>
            <w:r w:rsidR="005D40E1">
              <w:rPr>
                <w:rFonts w:ascii="Arial" w:hAnsi="Arial" w:cs="Arial"/>
                <w:sz w:val="24"/>
                <w:szCs w:val="24"/>
              </w:rPr>
              <w:t>T</w:t>
            </w:r>
            <w:r w:rsidR="00F12D54">
              <w:rPr>
                <w:rFonts w:ascii="Arial" w:hAnsi="Arial" w:cs="Arial"/>
                <w:sz w:val="24"/>
                <w:szCs w:val="24"/>
              </w:rPr>
              <w:t>own Council</w:t>
            </w:r>
            <w:r w:rsidR="005D40E1">
              <w:rPr>
                <w:rFonts w:ascii="Arial" w:hAnsi="Arial" w:cs="Arial"/>
                <w:sz w:val="24"/>
                <w:szCs w:val="24"/>
              </w:rPr>
              <w:t>.</w:t>
            </w:r>
          </w:p>
          <w:p w14:paraId="65382061" w14:textId="38A83DDA" w:rsidR="00AB5A05" w:rsidRPr="00CC7F56" w:rsidRDefault="00AB5A05" w:rsidP="00B336C6">
            <w:pPr>
              <w:rPr>
                <w:rFonts w:ascii="Arial" w:hAnsi="Arial" w:cs="Arial"/>
                <w:sz w:val="24"/>
                <w:szCs w:val="24"/>
              </w:rPr>
            </w:pPr>
          </w:p>
        </w:tc>
      </w:tr>
      <w:tr w:rsidR="00D66F2D" w:rsidRPr="00D708F5" w14:paraId="16215EBF" w14:textId="77777777" w:rsidTr="00E50411">
        <w:tc>
          <w:tcPr>
            <w:tcW w:w="1101" w:type="dxa"/>
          </w:tcPr>
          <w:p w14:paraId="18711398" w14:textId="25D0C1AF" w:rsidR="00D66F2D" w:rsidRPr="00D708F5" w:rsidRDefault="00AB5A05" w:rsidP="00D66F2D">
            <w:pPr>
              <w:jc w:val="center"/>
              <w:rPr>
                <w:rFonts w:ascii="Arial" w:hAnsi="Arial" w:cs="Arial"/>
                <w:b/>
                <w:sz w:val="24"/>
                <w:szCs w:val="24"/>
              </w:rPr>
            </w:pPr>
            <w:r>
              <w:rPr>
                <w:rFonts w:ascii="Arial" w:hAnsi="Arial" w:cs="Arial"/>
                <w:b/>
                <w:sz w:val="24"/>
                <w:szCs w:val="24"/>
              </w:rPr>
              <w:lastRenderedPageBreak/>
              <w:t>208</w:t>
            </w:r>
            <w:r w:rsidR="00A32363">
              <w:rPr>
                <w:rFonts w:ascii="Arial" w:hAnsi="Arial" w:cs="Arial"/>
                <w:b/>
                <w:sz w:val="24"/>
                <w:szCs w:val="24"/>
              </w:rPr>
              <w:t>2</w:t>
            </w:r>
          </w:p>
        </w:tc>
        <w:tc>
          <w:tcPr>
            <w:tcW w:w="8141" w:type="dxa"/>
            <w:gridSpan w:val="8"/>
          </w:tcPr>
          <w:p w14:paraId="450974BA" w14:textId="77777777" w:rsidR="00D66F2D" w:rsidRPr="00D708F5" w:rsidRDefault="00D66F2D" w:rsidP="00D66F2D">
            <w:pPr>
              <w:rPr>
                <w:rFonts w:ascii="Arial" w:hAnsi="Arial" w:cs="Arial"/>
                <w:b/>
                <w:sz w:val="24"/>
                <w:szCs w:val="24"/>
              </w:rPr>
            </w:pPr>
            <w:r w:rsidRPr="00D708F5">
              <w:rPr>
                <w:rFonts w:ascii="Arial" w:hAnsi="Arial" w:cs="Arial"/>
                <w:b/>
                <w:sz w:val="24"/>
                <w:szCs w:val="24"/>
              </w:rPr>
              <w:t>Date of Next Meeting</w:t>
            </w:r>
          </w:p>
          <w:p w14:paraId="16CFDA7D" w14:textId="77777777" w:rsidR="00D66F2D" w:rsidRPr="00D708F5" w:rsidRDefault="00D66F2D" w:rsidP="00D66F2D">
            <w:pPr>
              <w:rPr>
                <w:rFonts w:ascii="Arial" w:hAnsi="Arial" w:cs="Arial"/>
                <w:sz w:val="24"/>
                <w:szCs w:val="24"/>
              </w:rPr>
            </w:pPr>
          </w:p>
          <w:p w14:paraId="3EFDBBDC" w14:textId="027BB115" w:rsidR="00D66F2D" w:rsidRDefault="00D66F2D" w:rsidP="00D66F2D">
            <w:pPr>
              <w:rPr>
                <w:rFonts w:ascii="Arial" w:hAnsi="Arial" w:cs="Arial"/>
                <w:sz w:val="24"/>
                <w:szCs w:val="24"/>
              </w:rPr>
            </w:pPr>
            <w:r w:rsidRPr="00D708F5">
              <w:rPr>
                <w:rFonts w:ascii="Arial" w:hAnsi="Arial" w:cs="Arial"/>
                <w:sz w:val="24"/>
                <w:szCs w:val="24"/>
              </w:rPr>
              <w:t>The Clerk reminded members that the next meeting of the Town Council</w:t>
            </w:r>
            <w:r>
              <w:rPr>
                <w:rFonts w:ascii="Arial" w:hAnsi="Arial" w:cs="Arial"/>
                <w:sz w:val="24"/>
                <w:szCs w:val="24"/>
              </w:rPr>
              <w:t xml:space="preserve"> would take place remotely on Wednesday 24 February 2021</w:t>
            </w:r>
            <w:r w:rsidRPr="00D708F5">
              <w:rPr>
                <w:rFonts w:ascii="Arial" w:hAnsi="Arial" w:cs="Arial"/>
                <w:sz w:val="24"/>
                <w:szCs w:val="24"/>
              </w:rPr>
              <w:t xml:space="preserve"> at 7.30pm</w:t>
            </w:r>
            <w:r>
              <w:rPr>
                <w:rFonts w:ascii="Arial" w:hAnsi="Arial" w:cs="Arial"/>
                <w:sz w:val="24"/>
                <w:szCs w:val="24"/>
              </w:rPr>
              <w:t xml:space="preserve"> using Zoom video conferencing.</w:t>
            </w:r>
          </w:p>
          <w:p w14:paraId="271CC795" w14:textId="77777777" w:rsidR="00D66F2D" w:rsidRPr="00D708F5" w:rsidRDefault="00D66F2D" w:rsidP="00D66F2D">
            <w:pPr>
              <w:rPr>
                <w:rFonts w:ascii="Arial" w:hAnsi="Arial" w:cs="Arial"/>
                <w:sz w:val="24"/>
                <w:szCs w:val="24"/>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3E67B322"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6A3027">
        <w:rPr>
          <w:rFonts w:ascii="Arial" w:hAnsi="Arial" w:cs="Arial"/>
          <w:sz w:val="24"/>
          <w:szCs w:val="24"/>
        </w:rPr>
        <w:t>9.28</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723147"/>
    <w:multiLevelType w:val="hybridMultilevel"/>
    <w:tmpl w:val="7902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D280B"/>
    <w:multiLevelType w:val="hybridMultilevel"/>
    <w:tmpl w:val="BB10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A13AF"/>
    <w:multiLevelType w:val="hybridMultilevel"/>
    <w:tmpl w:val="BAF8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2EAE"/>
    <w:multiLevelType w:val="hybridMultilevel"/>
    <w:tmpl w:val="1C84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53391"/>
    <w:multiLevelType w:val="hybridMultilevel"/>
    <w:tmpl w:val="5CE889A6"/>
    <w:lvl w:ilvl="0" w:tplc="F5E045CE">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C4844"/>
    <w:multiLevelType w:val="hybridMultilevel"/>
    <w:tmpl w:val="57F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B775B"/>
    <w:multiLevelType w:val="hybridMultilevel"/>
    <w:tmpl w:val="3BF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57CD1"/>
    <w:multiLevelType w:val="hybridMultilevel"/>
    <w:tmpl w:val="61A6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42AEE"/>
    <w:multiLevelType w:val="hybridMultilevel"/>
    <w:tmpl w:val="3194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F7444"/>
    <w:multiLevelType w:val="hybridMultilevel"/>
    <w:tmpl w:val="65EE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24010"/>
    <w:multiLevelType w:val="hybridMultilevel"/>
    <w:tmpl w:val="BEF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E24B6"/>
    <w:multiLevelType w:val="hybridMultilevel"/>
    <w:tmpl w:val="0930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F2834"/>
    <w:multiLevelType w:val="hybridMultilevel"/>
    <w:tmpl w:val="03A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23B34"/>
    <w:multiLevelType w:val="hybridMultilevel"/>
    <w:tmpl w:val="F564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C5924"/>
    <w:multiLevelType w:val="hybridMultilevel"/>
    <w:tmpl w:val="4080E61E"/>
    <w:lvl w:ilvl="0" w:tplc="171E55A0">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4"/>
  </w:num>
  <w:num w:numId="5">
    <w:abstractNumId w:val="11"/>
  </w:num>
  <w:num w:numId="6">
    <w:abstractNumId w:val="7"/>
  </w:num>
  <w:num w:numId="7">
    <w:abstractNumId w:val="6"/>
  </w:num>
  <w:num w:numId="8">
    <w:abstractNumId w:val="8"/>
  </w:num>
  <w:num w:numId="9">
    <w:abstractNumId w:val="4"/>
  </w:num>
  <w:num w:numId="10">
    <w:abstractNumId w:val="12"/>
  </w:num>
  <w:num w:numId="11">
    <w:abstractNumId w:val="9"/>
  </w:num>
  <w:num w:numId="12">
    <w:abstractNumId w:val="1"/>
  </w:num>
  <w:num w:numId="13">
    <w:abstractNumId w:val="15"/>
  </w:num>
  <w:num w:numId="14">
    <w:abstractNumId w:val="5"/>
  </w:num>
  <w:num w:numId="15">
    <w:abstractNumId w:val="13"/>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3DCB"/>
    <w:rsid w:val="00004DDD"/>
    <w:rsid w:val="000051B3"/>
    <w:rsid w:val="00005E12"/>
    <w:rsid w:val="00007619"/>
    <w:rsid w:val="00010072"/>
    <w:rsid w:val="00010988"/>
    <w:rsid w:val="00010B56"/>
    <w:rsid w:val="00011313"/>
    <w:rsid w:val="0001175F"/>
    <w:rsid w:val="00011B90"/>
    <w:rsid w:val="0001209E"/>
    <w:rsid w:val="00012149"/>
    <w:rsid w:val="0001265C"/>
    <w:rsid w:val="000143B3"/>
    <w:rsid w:val="0001445A"/>
    <w:rsid w:val="00015718"/>
    <w:rsid w:val="00015839"/>
    <w:rsid w:val="00015D58"/>
    <w:rsid w:val="00015D87"/>
    <w:rsid w:val="0001656B"/>
    <w:rsid w:val="00017AE5"/>
    <w:rsid w:val="00017BE5"/>
    <w:rsid w:val="00020214"/>
    <w:rsid w:val="000209B0"/>
    <w:rsid w:val="00020B71"/>
    <w:rsid w:val="0002217F"/>
    <w:rsid w:val="00022D47"/>
    <w:rsid w:val="0002440E"/>
    <w:rsid w:val="00026917"/>
    <w:rsid w:val="000272D3"/>
    <w:rsid w:val="00027656"/>
    <w:rsid w:val="00030349"/>
    <w:rsid w:val="00034A06"/>
    <w:rsid w:val="00034C4C"/>
    <w:rsid w:val="000401C2"/>
    <w:rsid w:val="0004281A"/>
    <w:rsid w:val="00042FA3"/>
    <w:rsid w:val="00043778"/>
    <w:rsid w:val="00043C96"/>
    <w:rsid w:val="00044905"/>
    <w:rsid w:val="0004646C"/>
    <w:rsid w:val="00046AD7"/>
    <w:rsid w:val="00047FE2"/>
    <w:rsid w:val="000503D2"/>
    <w:rsid w:val="00051CBA"/>
    <w:rsid w:val="0005299D"/>
    <w:rsid w:val="000539D7"/>
    <w:rsid w:val="000541BA"/>
    <w:rsid w:val="0005508B"/>
    <w:rsid w:val="0005510C"/>
    <w:rsid w:val="00056E1B"/>
    <w:rsid w:val="00061FC4"/>
    <w:rsid w:val="00065EA0"/>
    <w:rsid w:val="0006606B"/>
    <w:rsid w:val="000677F3"/>
    <w:rsid w:val="000710FE"/>
    <w:rsid w:val="0007198D"/>
    <w:rsid w:val="0007216D"/>
    <w:rsid w:val="0007249C"/>
    <w:rsid w:val="0007305D"/>
    <w:rsid w:val="0007435E"/>
    <w:rsid w:val="000749C1"/>
    <w:rsid w:val="00074D05"/>
    <w:rsid w:val="0007502F"/>
    <w:rsid w:val="00076383"/>
    <w:rsid w:val="000763E4"/>
    <w:rsid w:val="00076743"/>
    <w:rsid w:val="000767BF"/>
    <w:rsid w:val="00076B85"/>
    <w:rsid w:val="00076E9A"/>
    <w:rsid w:val="000776ED"/>
    <w:rsid w:val="00080006"/>
    <w:rsid w:val="0008040B"/>
    <w:rsid w:val="00080E1D"/>
    <w:rsid w:val="00081EBD"/>
    <w:rsid w:val="00081F0E"/>
    <w:rsid w:val="00082202"/>
    <w:rsid w:val="00082B6B"/>
    <w:rsid w:val="00082F52"/>
    <w:rsid w:val="000846BD"/>
    <w:rsid w:val="00084961"/>
    <w:rsid w:val="00084B46"/>
    <w:rsid w:val="00084C4C"/>
    <w:rsid w:val="000862A7"/>
    <w:rsid w:val="00086FB6"/>
    <w:rsid w:val="000879A9"/>
    <w:rsid w:val="00087AEE"/>
    <w:rsid w:val="00087B93"/>
    <w:rsid w:val="00087EAC"/>
    <w:rsid w:val="00091958"/>
    <w:rsid w:val="00092BDE"/>
    <w:rsid w:val="00094758"/>
    <w:rsid w:val="00095BA7"/>
    <w:rsid w:val="0009620F"/>
    <w:rsid w:val="0009698C"/>
    <w:rsid w:val="000973D3"/>
    <w:rsid w:val="000978AB"/>
    <w:rsid w:val="00097BD3"/>
    <w:rsid w:val="00097CB2"/>
    <w:rsid w:val="000A1E44"/>
    <w:rsid w:val="000A21C3"/>
    <w:rsid w:val="000A3BA3"/>
    <w:rsid w:val="000A3E36"/>
    <w:rsid w:val="000A40B6"/>
    <w:rsid w:val="000A59F0"/>
    <w:rsid w:val="000A61A0"/>
    <w:rsid w:val="000A634C"/>
    <w:rsid w:val="000A7650"/>
    <w:rsid w:val="000B1205"/>
    <w:rsid w:val="000B379A"/>
    <w:rsid w:val="000B3867"/>
    <w:rsid w:val="000B6E29"/>
    <w:rsid w:val="000B7CC5"/>
    <w:rsid w:val="000C22EB"/>
    <w:rsid w:val="000C263E"/>
    <w:rsid w:val="000C3F20"/>
    <w:rsid w:val="000C436C"/>
    <w:rsid w:val="000C4542"/>
    <w:rsid w:val="000C4A71"/>
    <w:rsid w:val="000C5266"/>
    <w:rsid w:val="000C5B77"/>
    <w:rsid w:val="000D018F"/>
    <w:rsid w:val="000D052B"/>
    <w:rsid w:val="000D11A5"/>
    <w:rsid w:val="000D12AF"/>
    <w:rsid w:val="000D2A9C"/>
    <w:rsid w:val="000D36F9"/>
    <w:rsid w:val="000D3737"/>
    <w:rsid w:val="000D4A52"/>
    <w:rsid w:val="000D5DB4"/>
    <w:rsid w:val="000D7665"/>
    <w:rsid w:val="000D7F83"/>
    <w:rsid w:val="000E01C3"/>
    <w:rsid w:val="000E214E"/>
    <w:rsid w:val="000E2C51"/>
    <w:rsid w:val="000E2CC2"/>
    <w:rsid w:val="000E3582"/>
    <w:rsid w:val="000E43E1"/>
    <w:rsid w:val="000E5C1F"/>
    <w:rsid w:val="000F007B"/>
    <w:rsid w:val="000F11F8"/>
    <w:rsid w:val="000F4E7D"/>
    <w:rsid w:val="000F53CC"/>
    <w:rsid w:val="0010032A"/>
    <w:rsid w:val="00100380"/>
    <w:rsid w:val="00100CE8"/>
    <w:rsid w:val="001031D8"/>
    <w:rsid w:val="00103388"/>
    <w:rsid w:val="0010373B"/>
    <w:rsid w:val="00104188"/>
    <w:rsid w:val="00105BE6"/>
    <w:rsid w:val="001068F5"/>
    <w:rsid w:val="00106D84"/>
    <w:rsid w:val="00107199"/>
    <w:rsid w:val="00107681"/>
    <w:rsid w:val="00110C4A"/>
    <w:rsid w:val="0011106F"/>
    <w:rsid w:val="00111D4C"/>
    <w:rsid w:val="0011265E"/>
    <w:rsid w:val="001137E8"/>
    <w:rsid w:val="00114B01"/>
    <w:rsid w:val="00115215"/>
    <w:rsid w:val="00115285"/>
    <w:rsid w:val="001166C8"/>
    <w:rsid w:val="0011672D"/>
    <w:rsid w:val="001177C3"/>
    <w:rsid w:val="0011791F"/>
    <w:rsid w:val="00120C20"/>
    <w:rsid w:val="00120DB9"/>
    <w:rsid w:val="00121C79"/>
    <w:rsid w:val="001222A1"/>
    <w:rsid w:val="00122AFA"/>
    <w:rsid w:val="00123404"/>
    <w:rsid w:val="00123A29"/>
    <w:rsid w:val="00124B58"/>
    <w:rsid w:val="00127372"/>
    <w:rsid w:val="00127C97"/>
    <w:rsid w:val="00127E85"/>
    <w:rsid w:val="001303CE"/>
    <w:rsid w:val="001306DF"/>
    <w:rsid w:val="00130FCE"/>
    <w:rsid w:val="00131802"/>
    <w:rsid w:val="00132EE9"/>
    <w:rsid w:val="0013514C"/>
    <w:rsid w:val="0014111B"/>
    <w:rsid w:val="00141989"/>
    <w:rsid w:val="00141AA7"/>
    <w:rsid w:val="00141B14"/>
    <w:rsid w:val="00142107"/>
    <w:rsid w:val="00142CFF"/>
    <w:rsid w:val="00144981"/>
    <w:rsid w:val="00144A1E"/>
    <w:rsid w:val="00144FC4"/>
    <w:rsid w:val="001476E6"/>
    <w:rsid w:val="0015106B"/>
    <w:rsid w:val="00151277"/>
    <w:rsid w:val="00151568"/>
    <w:rsid w:val="0015376A"/>
    <w:rsid w:val="00153867"/>
    <w:rsid w:val="00153AF4"/>
    <w:rsid w:val="001552BA"/>
    <w:rsid w:val="00155D7B"/>
    <w:rsid w:val="0015662D"/>
    <w:rsid w:val="00157AE4"/>
    <w:rsid w:val="00160383"/>
    <w:rsid w:val="001619FC"/>
    <w:rsid w:val="00161C0D"/>
    <w:rsid w:val="00161FFD"/>
    <w:rsid w:val="001629A7"/>
    <w:rsid w:val="00163ECB"/>
    <w:rsid w:val="001654EC"/>
    <w:rsid w:val="001658DE"/>
    <w:rsid w:val="001664CB"/>
    <w:rsid w:val="001666DB"/>
    <w:rsid w:val="00167238"/>
    <w:rsid w:val="00171635"/>
    <w:rsid w:val="00171B75"/>
    <w:rsid w:val="00172ABD"/>
    <w:rsid w:val="001730F1"/>
    <w:rsid w:val="001731F6"/>
    <w:rsid w:val="00174F1B"/>
    <w:rsid w:val="00175594"/>
    <w:rsid w:val="001757CF"/>
    <w:rsid w:val="001767BA"/>
    <w:rsid w:val="00176C86"/>
    <w:rsid w:val="00177872"/>
    <w:rsid w:val="0018026C"/>
    <w:rsid w:val="00180CB2"/>
    <w:rsid w:val="00181ACF"/>
    <w:rsid w:val="0018257B"/>
    <w:rsid w:val="00183197"/>
    <w:rsid w:val="001856A0"/>
    <w:rsid w:val="0018636A"/>
    <w:rsid w:val="00186E24"/>
    <w:rsid w:val="0019007F"/>
    <w:rsid w:val="00190D29"/>
    <w:rsid w:val="001913C5"/>
    <w:rsid w:val="001915A0"/>
    <w:rsid w:val="0019439B"/>
    <w:rsid w:val="00194AC2"/>
    <w:rsid w:val="00195297"/>
    <w:rsid w:val="00196DC8"/>
    <w:rsid w:val="00197982"/>
    <w:rsid w:val="00197AD8"/>
    <w:rsid w:val="001A0366"/>
    <w:rsid w:val="001A0B0F"/>
    <w:rsid w:val="001A18EF"/>
    <w:rsid w:val="001A3581"/>
    <w:rsid w:val="001A3A9C"/>
    <w:rsid w:val="001A413C"/>
    <w:rsid w:val="001A6D7D"/>
    <w:rsid w:val="001A73BC"/>
    <w:rsid w:val="001B027B"/>
    <w:rsid w:val="001B2CE5"/>
    <w:rsid w:val="001B3192"/>
    <w:rsid w:val="001B336E"/>
    <w:rsid w:val="001B33E9"/>
    <w:rsid w:val="001B46F2"/>
    <w:rsid w:val="001B4D50"/>
    <w:rsid w:val="001B55CD"/>
    <w:rsid w:val="001C045E"/>
    <w:rsid w:val="001C0CE1"/>
    <w:rsid w:val="001C1760"/>
    <w:rsid w:val="001C1BE1"/>
    <w:rsid w:val="001C2347"/>
    <w:rsid w:val="001C2480"/>
    <w:rsid w:val="001C320A"/>
    <w:rsid w:val="001C39AE"/>
    <w:rsid w:val="001C3F39"/>
    <w:rsid w:val="001C43D4"/>
    <w:rsid w:val="001C46FF"/>
    <w:rsid w:val="001C4727"/>
    <w:rsid w:val="001C503F"/>
    <w:rsid w:val="001C5660"/>
    <w:rsid w:val="001C6281"/>
    <w:rsid w:val="001C72B1"/>
    <w:rsid w:val="001C7976"/>
    <w:rsid w:val="001D100B"/>
    <w:rsid w:val="001D142C"/>
    <w:rsid w:val="001D253D"/>
    <w:rsid w:val="001D30A4"/>
    <w:rsid w:val="001D3126"/>
    <w:rsid w:val="001D392C"/>
    <w:rsid w:val="001D4895"/>
    <w:rsid w:val="001D51C2"/>
    <w:rsid w:val="001D61EC"/>
    <w:rsid w:val="001D652A"/>
    <w:rsid w:val="001D6804"/>
    <w:rsid w:val="001D6AF1"/>
    <w:rsid w:val="001D6E85"/>
    <w:rsid w:val="001D7202"/>
    <w:rsid w:val="001D727A"/>
    <w:rsid w:val="001D7816"/>
    <w:rsid w:val="001D7DAB"/>
    <w:rsid w:val="001E039B"/>
    <w:rsid w:val="001E18A3"/>
    <w:rsid w:val="001E2A86"/>
    <w:rsid w:val="001E513E"/>
    <w:rsid w:val="001E7EDD"/>
    <w:rsid w:val="001F1960"/>
    <w:rsid w:val="001F291A"/>
    <w:rsid w:val="001F4047"/>
    <w:rsid w:val="001F682E"/>
    <w:rsid w:val="001F6B09"/>
    <w:rsid w:val="001F6E48"/>
    <w:rsid w:val="001F75EA"/>
    <w:rsid w:val="001F7A59"/>
    <w:rsid w:val="00201A3D"/>
    <w:rsid w:val="0020279F"/>
    <w:rsid w:val="00202B13"/>
    <w:rsid w:val="00202DD3"/>
    <w:rsid w:val="002033A5"/>
    <w:rsid w:val="0020677C"/>
    <w:rsid w:val="00206A70"/>
    <w:rsid w:val="00210EBC"/>
    <w:rsid w:val="00212CDA"/>
    <w:rsid w:val="0021313D"/>
    <w:rsid w:val="002136EE"/>
    <w:rsid w:val="00213ACB"/>
    <w:rsid w:val="00217417"/>
    <w:rsid w:val="00217A0F"/>
    <w:rsid w:val="0022015C"/>
    <w:rsid w:val="0022095C"/>
    <w:rsid w:val="00221FFD"/>
    <w:rsid w:val="0022349B"/>
    <w:rsid w:val="00223513"/>
    <w:rsid w:val="0022353E"/>
    <w:rsid w:val="002237C9"/>
    <w:rsid w:val="002239C1"/>
    <w:rsid w:val="00224423"/>
    <w:rsid w:val="002245FA"/>
    <w:rsid w:val="00224904"/>
    <w:rsid w:val="00225140"/>
    <w:rsid w:val="0022525B"/>
    <w:rsid w:val="00225B8F"/>
    <w:rsid w:val="00227C5B"/>
    <w:rsid w:val="0023007E"/>
    <w:rsid w:val="00232D9B"/>
    <w:rsid w:val="002337A9"/>
    <w:rsid w:val="002354F0"/>
    <w:rsid w:val="0023582B"/>
    <w:rsid w:val="00236623"/>
    <w:rsid w:val="00236679"/>
    <w:rsid w:val="00241BF5"/>
    <w:rsid w:val="002420F2"/>
    <w:rsid w:val="00243AC3"/>
    <w:rsid w:val="00243F7F"/>
    <w:rsid w:val="0024538F"/>
    <w:rsid w:val="002453DE"/>
    <w:rsid w:val="00246788"/>
    <w:rsid w:val="00247E2B"/>
    <w:rsid w:val="00251277"/>
    <w:rsid w:val="002515E7"/>
    <w:rsid w:val="00251861"/>
    <w:rsid w:val="0025191E"/>
    <w:rsid w:val="00251C00"/>
    <w:rsid w:val="00251D9D"/>
    <w:rsid w:val="00252105"/>
    <w:rsid w:val="00252296"/>
    <w:rsid w:val="002527B5"/>
    <w:rsid w:val="00252CB0"/>
    <w:rsid w:val="00253D3C"/>
    <w:rsid w:val="00253E37"/>
    <w:rsid w:val="00253EB8"/>
    <w:rsid w:val="002547DC"/>
    <w:rsid w:val="00255412"/>
    <w:rsid w:val="00260D09"/>
    <w:rsid w:val="00262373"/>
    <w:rsid w:val="00262834"/>
    <w:rsid w:val="0026287B"/>
    <w:rsid w:val="0026408C"/>
    <w:rsid w:val="00266EBA"/>
    <w:rsid w:val="00267A5F"/>
    <w:rsid w:val="00267B5D"/>
    <w:rsid w:val="002733B2"/>
    <w:rsid w:val="00273A19"/>
    <w:rsid w:val="00273C7C"/>
    <w:rsid w:val="002741E4"/>
    <w:rsid w:val="00274549"/>
    <w:rsid w:val="00274863"/>
    <w:rsid w:val="002757CC"/>
    <w:rsid w:val="00276406"/>
    <w:rsid w:val="002769DC"/>
    <w:rsid w:val="00277031"/>
    <w:rsid w:val="00277919"/>
    <w:rsid w:val="00281B9C"/>
    <w:rsid w:val="00282F6C"/>
    <w:rsid w:val="0028394B"/>
    <w:rsid w:val="002841AC"/>
    <w:rsid w:val="002841EE"/>
    <w:rsid w:val="002852E8"/>
    <w:rsid w:val="00286061"/>
    <w:rsid w:val="00290109"/>
    <w:rsid w:val="002909CC"/>
    <w:rsid w:val="002911C1"/>
    <w:rsid w:val="002914CB"/>
    <w:rsid w:val="00292F4B"/>
    <w:rsid w:val="00293563"/>
    <w:rsid w:val="00293EA0"/>
    <w:rsid w:val="002948EE"/>
    <w:rsid w:val="00297E25"/>
    <w:rsid w:val="002A0814"/>
    <w:rsid w:val="002A136C"/>
    <w:rsid w:val="002A1CCB"/>
    <w:rsid w:val="002A4748"/>
    <w:rsid w:val="002A5432"/>
    <w:rsid w:val="002A5774"/>
    <w:rsid w:val="002A64DD"/>
    <w:rsid w:val="002A747C"/>
    <w:rsid w:val="002A76B7"/>
    <w:rsid w:val="002B0226"/>
    <w:rsid w:val="002B1215"/>
    <w:rsid w:val="002B2B27"/>
    <w:rsid w:val="002B2F91"/>
    <w:rsid w:val="002B5C9A"/>
    <w:rsid w:val="002B6389"/>
    <w:rsid w:val="002B64EC"/>
    <w:rsid w:val="002B6ED6"/>
    <w:rsid w:val="002B7209"/>
    <w:rsid w:val="002B7762"/>
    <w:rsid w:val="002C2827"/>
    <w:rsid w:val="002C290A"/>
    <w:rsid w:val="002C33A1"/>
    <w:rsid w:val="002C51C4"/>
    <w:rsid w:val="002D0153"/>
    <w:rsid w:val="002D0764"/>
    <w:rsid w:val="002D0ADA"/>
    <w:rsid w:val="002D198B"/>
    <w:rsid w:val="002D424E"/>
    <w:rsid w:val="002D694A"/>
    <w:rsid w:val="002D753C"/>
    <w:rsid w:val="002D7BCD"/>
    <w:rsid w:val="002E010C"/>
    <w:rsid w:val="002E1025"/>
    <w:rsid w:val="002E1EAB"/>
    <w:rsid w:val="002E2ABA"/>
    <w:rsid w:val="002E2EB3"/>
    <w:rsid w:val="002E3E68"/>
    <w:rsid w:val="002E45C8"/>
    <w:rsid w:val="002E5462"/>
    <w:rsid w:val="002E584C"/>
    <w:rsid w:val="002E603D"/>
    <w:rsid w:val="002E784F"/>
    <w:rsid w:val="002F03B4"/>
    <w:rsid w:val="002F1B2E"/>
    <w:rsid w:val="002F2512"/>
    <w:rsid w:val="002F2535"/>
    <w:rsid w:val="002F2946"/>
    <w:rsid w:val="002F2EFF"/>
    <w:rsid w:val="002F43F6"/>
    <w:rsid w:val="002F55FB"/>
    <w:rsid w:val="002F762F"/>
    <w:rsid w:val="002F7AF0"/>
    <w:rsid w:val="003003F0"/>
    <w:rsid w:val="00300F35"/>
    <w:rsid w:val="00302794"/>
    <w:rsid w:val="0030340B"/>
    <w:rsid w:val="003045BD"/>
    <w:rsid w:val="0030529F"/>
    <w:rsid w:val="00305B8D"/>
    <w:rsid w:val="00305B9D"/>
    <w:rsid w:val="00305D70"/>
    <w:rsid w:val="00305E84"/>
    <w:rsid w:val="00306A21"/>
    <w:rsid w:val="00306C69"/>
    <w:rsid w:val="0030738F"/>
    <w:rsid w:val="00310E81"/>
    <w:rsid w:val="00312538"/>
    <w:rsid w:val="00312F8F"/>
    <w:rsid w:val="0031376B"/>
    <w:rsid w:val="00314372"/>
    <w:rsid w:val="00314EFA"/>
    <w:rsid w:val="003161BE"/>
    <w:rsid w:val="00316702"/>
    <w:rsid w:val="003172CC"/>
    <w:rsid w:val="003210AE"/>
    <w:rsid w:val="003213F1"/>
    <w:rsid w:val="00324334"/>
    <w:rsid w:val="00325E46"/>
    <w:rsid w:val="0032710F"/>
    <w:rsid w:val="00327580"/>
    <w:rsid w:val="00330B05"/>
    <w:rsid w:val="0033100E"/>
    <w:rsid w:val="003316F4"/>
    <w:rsid w:val="00331882"/>
    <w:rsid w:val="00331DE2"/>
    <w:rsid w:val="00332FA6"/>
    <w:rsid w:val="003331D9"/>
    <w:rsid w:val="003344BF"/>
    <w:rsid w:val="0033498F"/>
    <w:rsid w:val="00334A06"/>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77F2"/>
    <w:rsid w:val="00347E70"/>
    <w:rsid w:val="00352468"/>
    <w:rsid w:val="00352A25"/>
    <w:rsid w:val="003536CE"/>
    <w:rsid w:val="00354ED4"/>
    <w:rsid w:val="0035770F"/>
    <w:rsid w:val="00357809"/>
    <w:rsid w:val="00357F48"/>
    <w:rsid w:val="00360183"/>
    <w:rsid w:val="003608E5"/>
    <w:rsid w:val="00360C57"/>
    <w:rsid w:val="0036224E"/>
    <w:rsid w:val="00366128"/>
    <w:rsid w:val="003661CF"/>
    <w:rsid w:val="00366AA7"/>
    <w:rsid w:val="00367676"/>
    <w:rsid w:val="00367E88"/>
    <w:rsid w:val="00367ED2"/>
    <w:rsid w:val="00370DC7"/>
    <w:rsid w:val="0037295C"/>
    <w:rsid w:val="00372E19"/>
    <w:rsid w:val="0037455C"/>
    <w:rsid w:val="00375E01"/>
    <w:rsid w:val="00375EA0"/>
    <w:rsid w:val="003761AA"/>
    <w:rsid w:val="00376D5E"/>
    <w:rsid w:val="00377DBB"/>
    <w:rsid w:val="0038038F"/>
    <w:rsid w:val="00380979"/>
    <w:rsid w:val="00380B34"/>
    <w:rsid w:val="0038168F"/>
    <w:rsid w:val="00381983"/>
    <w:rsid w:val="00381CA8"/>
    <w:rsid w:val="003826A4"/>
    <w:rsid w:val="00383648"/>
    <w:rsid w:val="003839C9"/>
    <w:rsid w:val="00385B06"/>
    <w:rsid w:val="00386668"/>
    <w:rsid w:val="0039094D"/>
    <w:rsid w:val="00391097"/>
    <w:rsid w:val="00391C3E"/>
    <w:rsid w:val="003928FA"/>
    <w:rsid w:val="003932DC"/>
    <w:rsid w:val="003941C7"/>
    <w:rsid w:val="003945CC"/>
    <w:rsid w:val="003949A8"/>
    <w:rsid w:val="00394D7D"/>
    <w:rsid w:val="00394F6B"/>
    <w:rsid w:val="00396D05"/>
    <w:rsid w:val="00397B4E"/>
    <w:rsid w:val="00397F5E"/>
    <w:rsid w:val="003A04E8"/>
    <w:rsid w:val="003A0683"/>
    <w:rsid w:val="003A0901"/>
    <w:rsid w:val="003A11A3"/>
    <w:rsid w:val="003A15EA"/>
    <w:rsid w:val="003A1E5E"/>
    <w:rsid w:val="003A3586"/>
    <w:rsid w:val="003A3F4D"/>
    <w:rsid w:val="003A448C"/>
    <w:rsid w:val="003A5017"/>
    <w:rsid w:val="003A6E50"/>
    <w:rsid w:val="003B0682"/>
    <w:rsid w:val="003B1101"/>
    <w:rsid w:val="003B12C3"/>
    <w:rsid w:val="003B1334"/>
    <w:rsid w:val="003B1641"/>
    <w:rsid w:val="003B1955"/>
    <w:rsid w:val="003B228C"/>
    <w:rsid w:val="003B24ED"/>
    <w:rsid w:val="003B4668"/>
    <w:rsid w:val="003B5C51"/>
    <w:rsid w:val="003C00C7"/>
    <w:rsid w:val="003C09F6"/>
    <w:rsid w:val="003C0AB4"/>
    <w:rsid w:val="003C0E8B"/>
    <w:rsid w:val="003C1D81"/>
    <w:rsid w:val="003C1D96"/>
    <w:rsid w:val="003C1E52"/>
    <w:rsid w:val="003C220E"/>
    <w:rsid w:val="003C22F9"/>
    <w:rsid w:val="003C2D90"/>
    <w:rsid w:val="003C3290"/>
    <w:rsid w:val="003C3EBB"/>
    <w:rsid w:val="003C4EDA"/>
    <w:rsid w:val="003C57AA"/>
    <w:rsid w:val="003C5FA0"/>
    <w:rsid w:val="003C66C5"/>
    <w:rsid w:val="003C7B71"/>
    <w:rsid w:val="003D00DA"/>
    <w:rsid w:val="003D060B"/>
    <w:rsid w:val="003D158E"/>
    <w:rsid w:val="003D1D11"/>
    <w:rsid w:val="003D2D37"/>
    <w:rsid w:val="003E00F6"/>
    <w:rsid w:val="003E01AF"/>
    <w:rsid w:val="003E10F2"/>
    <w:rsid w:val="003E17EF"/>
    <w:rsid w:val="003E1E5F"/>
    <w:rsid w:val="003E2513"/>
    <w:rsid w:val="003E2632"/>
    <w:rsid w:val="003E2DAF"/>
    <w:rsid w:val="003E37AF"/>
    <w:rsid w:val="003E39E1"/>
    <w:rsid w:val="003E44B4"/>
    <w:rsid w:val="003E689D"/>
    <w:rsid w:val="003E73F5"/>
    <w:rsid w:val="003E7A29"/>
    <w:rsid w:val="003F0B6F"/>
    <w:rsid w:val="003F19BB"/>
    <w:rsid w:val="003F2E22"/>
    <w:rsid w:val="003F2E62"/>
    <w:rsid w:val="003F3F87"/>
    <w:rsid w:val="003F4FA1"/>
    <w:rsid w:val="003F55FE"/>
    <w:rsid w:val="003F61D9"/>
    <w:rsid w:val="003F71DD"/>
    <w:rsid w:val="003F75EE"/>
    <w:rsid w:val="00400017"/>
    <w:rsid w:val="00400351"/>
    <w:rsid w:val="00400B3C"/>
    <w:rsid w:val="00400F64"/>
    <w:rsid w:val="004011E3"/>
    <w:rsid w:val="00401AFB"/>
    <w:rsid w:val="00401DB2"/>
    <w:rsid w:val="00402220"/>
    <w:rsid w:val="00404D5D"/>
    <w:rsid w:val="00404F47"/>
    <w:rsid w:val="0040577A"/>
    <w:rsid w:val="00406DF4"/>
    <w:rsid w:val="00407A8B"/>
    <w:rsid w:val="00407CD9"/>
    <w:rsid w:val="00411103"/>
    <w:rsid w:val="0041142A"/>
    <w:rsid w:val="00411E0E"/>
    <w:rsid w:val="004125BC"/>
    <w:rsid w:val="00413229"/>
    <w:rsid w:val="004135B5"/>
    <w:rsid w:val="004142F0"/>
    <w:rsid w:val="004144BD"/>
    <w:rsid w:val="00415010"/>
    <w:rsid w:val="004171D2"/>
    <w:rsid w:val="004178A0"/>
    <w:rsid w:val="00417BC3"/>
    <w:rsid w:val="004208B6"/>
    <w:rsid w:val="00421AD9"/>
    <w:rsid w:val="00422888"/>
    <w:rsid w:val="00423165"/>
    <w:rsid w:val="00425744"/>
    <w:rsid w:val="004262E6"/>
    <w:rsid w:val="00431A0E"/>
    <w:rsid w:val="00432C7B"/>
    <w:rsid w:val="00433F46"/>
    <w:rsid w:val="0043416C"/>
    <w:rsid w:val="00434A37"/>
    <w:rsid w:val="00435828"/>
    <w:rsid w:val="004376C4"/>
    <w:rsid w:val="00442D6D"/>
    <w:rsid w:val="0044335E"/>
    <w:rsid w:val="00443CCD"/>
    <w:rsid w:val="00445170"/>
    <w:rsid w:val="004451D7"/>
    <w:rsid w:val="00446A26"/>
    <w:rsid w:val="004471AB"/>
    <w:rsid w:val="004508E4"/>
    <w:rsid w:val="00451F58"/>
    <w:rsid w:val="00453EF5"/>
    <w:rsid w:val="00460F58"/>
    <w:rsid w:val="004613B1"/>
    <w:rsid w:val="00461583"/>
    <w:rsid w:val="0046257F"/>
    <w:rsid w:val="004642CA"/>
    <w:rsid w:val="00464780"/>
    <w:rsid w:val="00464EC1"/>
    <w:rsid w:val="00465208"/>
    <w:rsid w:val="004656B0"/>
    <w:rsid w:val="00466121"/>
    <w:rsid w:val="00466E01"/>
    <w:rsid w:val="00466EAE"/>
    <w:rsid w:val="004707B1"/>
    <w:rsid w:val="004708AE"/>
    <w:rsid w:val="004710C6"/>
    <w:rsid w:val="00471847"/>
    <w:rsid w:val="00473000"/>
    <w:rsid w:val="00473A7E"/>
    <w:rsid w:val="00474044"/>
    <w:rsid w:val="00474CE8"/>
    <w:rsid w:val="004754B8"/>
    <w:rsid w:val="004758E3"/>
    <w:rsid w:val="004770B5"/>
    <w:rsid w:val="00480EC7"/>
    <w:rsid w:val="00481745"/>
    <w:rsid w:val="004817BC"/>
    <w:rsid w:val="004846F0"/>
    <w:rsid w:val="00484ECB"/>
    <w:rsid w:val="004866B7"/>
    <w:rsid w:val="004867CF"/>
    <w:rsid w:val="004902A4"/>
    <w:rsid w:val="004929D0"/>
    <w:rsid w:val="00493815"/>
    <w:rsid w:val="00494C5C"/>
    <w:rsid w:val="00496457"/>
    <w:rsid w:val="004965ED"/>
    <w:rsid w:val="004969F2"/>
    <w:rsid w:val="00497EC5"/>
    <w:rsid w:val="004A3D7F"/>
    <w:rsid w:val="004A3D88"/>
    <w:rsid w:val="004A4CFB"/>
    <w:rsid w:val="004A5345"/>
    <w:rsid w:val="004A6796"/>
    <w:rsid w:val="004B09AC"/>
    <w:rsid w:val="004B3374"/>
    <w:rsid w:val="004B376D"/>
    <w:rsid w:val="004B3A8E"/>
    <w:rsid w:val="004B4230"/>
    <w:rsid w:val="004B433F"/>
    <w:rsid w:val="004B447C"/>
    <w:rsid w:val="004B48CB"/>
    <w:rsid w:val="004B4969"/>
    <w:rsid w:val="004B53FB"/>
    <w:rsid w:val="004B6214"/>
    <w:rsid w:val="004B65EA"/>
    <w:rsid w:val="004B66A2"/>
    <w:rsid w:val="004B6CBE"/>
    <w:rsid w:val="004B6E2C"/>
    <w:rsid w:val="004B7592"/>
    <w:rsid w:val="004C0FDC"/>
    <w:rsid w:val="004C138E"/>
    <w:rsid w:val="004C438B"/>
    <w:rsid w:val="004C546C"/>
    <w:rsid w:val="004C5A71"/>
    <w:rsid w:val="004C5B01"/>
    <w:rsid w:val="004D03BA"/>
    <w:rsid w:val="004D0BD1"/>
    <w:rsid w:val="004D18A4"/>
    <w:rsid w:val="004D2D9B"/>
    <w:rsid w:val="004D32EE"/>
    <w:rsid w:val="004D3795"/>
    <w:rsid w:val="004D38F1"/>
    <w:rsid w:val="004D491A"/>
    <w:rsid w:val="004D4D57"/>
    <w:rsid w:val="004D4F06"/>
    <w:rsid w:val="004D63D7"/>
    <w:rsid w:val="004D69AC"/>
    <w:rsid w:val="004E229C"/>
    <w:rsid w:val="004E43AE"/>
    <w:rsid w:val="004E499F"/>
    <w:rsid w:val="004E5D6C"/>
    <w:rsid w:val="004E60F7"/>
    <w:rsid w:val="004E7E96"/>
    <w:rsid w:val="004E7F7D"/>
    <w:rsid w:val="004F06A6"/>
    <w:rsid w:val="004F1DB6"/>
    <w:rsid w:val="004F4B61"/>
    <w:rsid w:val="004F5152"/>
    <w:rsid w:val="00500385"/>
    <w:rsid w:val="0050317F"/>
    <w:rsid w:val="005038A8"/>
    <w:rsid w:val="0050392E"/>
    <w:rsid w:val="005046F6"/>
    <w:rsid w:val="005056C7"/>
    <w:rsid w:val="00506ABD"/>
    <w:rsid w:val="00506DC6"/>
    <w:rsid w:val="00506F3E"/>
    <w:rsid w:val="005112F4"/>
    <w:rsid w:val="0051423E"/>
    <w:rsid w:val="00514E8F"/>
    <w:rsid w:val="00521821"/>
    <w:rsid w:val="00521C52"/>
    <w:rsid w:val="00522B17"/>
    <w:rsid w:val="00525A3E"/>
    <w:rsid w:val="005269FB"/>
    <w:rsid w:val="00526F3A"/>
    <w:rsid w:val="00530074"/>
    <w:rsid w:val="00531E5C"/>
    <w:rsid w:val="0053298E"/>
    <w:rsid w:val="005335F4"/>
    <w:rsid w:val="00533F3B"/>
    <w:rsid w:val="00536D6E"/>
    <w:rsid w:val="00537422"/>
    <w:rsid w:val="005375C7"/>
    <w:rsid w:val="005407DA"/>
    <w:rsid w:val="0054151C"/>
    <w:rsid w:val="0054236E"/>
    <w:rsid w:val="00542562"/>
    <w:rsid w:val="0054304A"/>
    <w:rsid w:val="005431CF"/>
    <w:rsid w:val="005432C4"/>
    <w:rsid w:val="00543731"/>
    <w:rsid w:val="00545788"/>
    <w:rsid w:val="005477DC"/>
    <w:rsid w:val="00547FFD"/>
    <w:rsid w:val="005500C8"/>
    <w:rsid w:val="0055084C"/>
    <w:rsid w:val="00550A4F"/>
    <w:rsid w:val="00552DDA"/>
    <w:rsid w:val="00552EC0"/>
    <w:rsid w:val="00553535"/>
    <w:rsid w:val="00556CA7"/>
    <w:rsid w:val="00560FE4"/>
    <w:rsid w:val="00561E45"/>
    <w:rsid w:val="00562316"/>
    <w:rsid w:val="005633ED"/>
    <w:rsid w:val="00563589"/>
    <w:rsid w:val="00564419"/>
    <w:rsid w:val="00564EB3"/>
    <w:rsid w:val="005652F6"/>
    <w:rsid w:val="00565502"/>
    <w:rsid w:val="00565693"/>
    <w:rsid w:val="00565C82"/>
    <w:rsid w:val="0056684F"/>
    <w:rsid w:val="005675D7"/>
    <w:rsid w:val="005706DB"/>
    <w:rsid w:val="00570A5A"/>
    <w:rsid w:val="00573213"/>
    <w:rsid w:val="00573EE8"/>
    <w:rsid w:val="005746EE"/>
    <w:rsid w:val="00577541"/>
    <w:rsid w:val="00580321"/>
    <w:rsid w:val="0058044F"/>
    <w:rsid w:val="00580C66"/>
    <w:rsid w:val="005810B5"/>
    <w:rsid w:val="00581BE9"/>
    <w:rsid w:val="00586319"/>
    <w:rsid w:val="005867D6"/>
    <w:rsid w:val="00586AE4"/>
    <w:rsid w:val="00587883"/>
    <w:rsid w:val="00592C50"/>
    <w:rsid w:val="005936A5"/>
    <w:rsid w:val="005951E4"/>
    <w:rsid w:val="00595EDA"/>
    <w:rsid w:val="00596AAA"/>
    <w:rsid w:val="00597591"/>
    <w:rsid w:val="005A1BD9"/>
    <w:rsid w:val="005A1C71"/>
    <w:rsid w:val="005A1CE6"/>
    <w:rsid w:val="005A265F"/>
    <w:rsid w:val="005A4869"/>
    <w:rsid w:val="005A5339"/>
    <w:rsid w:val="005A5840"/>
    <w:rsid w:val="005A5DED"/>
    <w:rsid w:val="005A6AC4"/>
    <w:rsid w:val="005A70C1"/>
    <w:rsid w:val="005B1769"/>
    <w:rsid w:val="005B188D"/>
    <w:rsid w:val="005B194A"/>
    <w:rsid w:val="005B24CC"/>
    <w:rsid w:val="005B30BE"/>
    <w:rsid w:val="005B359D"/>
    <w:rsid w:val="005B3B9A"/>
    <w:rsid w:val="005B3C5A"/>
    <w:rsid w:val="005B617F"/>
    <w:rsid w:val="005B6473"/>
    <w:rsid w:val="005B7713"/>
    <w:rsid w:val="005B7F76"/>
    <w:rsid w:val="005C0B5B"/>
    <w:rsid w:val="005C21DA"/>
    <w:rsid w:val="005C2ACF"/>
    <w:rsid w:val="005C4CF7"/>
    <w:rsid w:val="005C4F03"/>
    <w:rsid w:val="005C5B15"/>
    <w:rsid w:val="005C5F34"/>
    <w:rsid w:val="005C678D"/>
    <w:rsid w:val="005C71F4"/>
    <w:rsid w:val="005C7E4F"/>
    <w:rsid w:val="005D1FE9"/>
    <w:rsid w:val="005D2256"/>
    <w:rsid w:val="005D40E1"/>
    <w:rsid w:val="005D46A6"/>
    <w:rsid w:val="005D591C"/>
    <w:rsid w:val="005D5B5C"/>
    <w:rsid w:val="005D6908"/>
    <w:rsid w:val="005D6AF5"/>
    <w:rsid w:val="005E05A8"/>
    <w:rsid w:val="005E0C25"/>
    <w:rsid w:val="005E17CF"/>
    <w:rsid w:val="005E1BCE"/>
    <w:rsid w:val="005E1DA6"/>
    <w:rsid w:val="005E2200"/>
    <w:rsid w:val="005E5BA4"/>
    <w:rsid w:val="005E72FD"/>
    <w:rsid w:val="005F684C"/>
    <w:rsid w:val="005F70C2"/>
    <w:rsid w:val="0060085C"/>
    <w:rsid w:val="00601312"/>
    <w:rsid w:val="006013A2"/>
    <w:rsid w:val="00601A23"/>
    <w:rsid w:val="00603807"/>
    <w:rsid w:val="00603BF9"/>
    <w:rsid w:val="006047CB"/>
    <w:rsid w:val="00604C76"/>
    <w:rsid w:val="006051CD"/>
    <w:rsid w:val="006068F8"/>
    <w:rsid w:val="00607217"/>
    <w:rsid w:val="00607BAC"/>
    <w:rsid w:val="00607D98"/>
    <w:rsid w:val="00607E09"/>
    <w:rsid w:val="00612655"/>
    <w:rsid w:val="006127AD"/>
    <w:rsid w:val="00612A10"/>
    <w:rsid w:val="006160F2"/>
    <w:rsid w:val="0061612C"/>
    <w:rsid w:val="006161D6"/>
    <w:rsid w:val="00617F5C"/>
    <w:rsid w:val="00620908"/>
    <w:rsid w:val="006213C2"/>
    <w:rsid w:val="00624134"/>
    <w:rsid w:val="00626082"/>
    <w:rsid w:val="00630419"/>
    <w:rsid w:val="00631BEC"/>
    <w:rsid w:val="00632BAA"/>
    <w:rsid w:val="00633166"/>
    <w:rsid w:val="00634277"/>
    <w:rsid w:val="0063428E"/>
    <w:rsid w:val="006346B9"/>
    <w:rsid w:val="00635566"/>
    <w:rsid w:val="00635A37"/>
    <w:rsid w:val="00640998"/>
    <w:rsid w:val="00641889"/>
    <w:rsid w:val="0064218B"/>
    <w:rsid w:val="00642901"/>
    <w:rsid w:val="00642AB2"/>
    <w:rsid w:val="00643A55"/>
    <w:rsid w:val="0064508E"/>
    <w:rsid w:val="00645535"/>
    <w:rsid w:val="006457D4"/>
    <w:rsid w:val="0064714F"/>
    <w:rsid w:val="00647758"/>
    <w:rsid w:val="00647EAE"/>
    <w:rsid w:val="00651966"/>
    <w:rsid w:val="0065261A"/>
    <w:rsid w:val="006535A1"/>
    <w:rsid w:val="00653ED1"/>
    <w:rsid w:val="00654AD0"/>
    <w:rsid w:val="00655585"/>
    <w:rsid w:val="00656060"/>
    <w:rsid w:val="0065715A"/>
    <w:rsid w:val="00657265"/>
    <w:rsid w:val="006572FC"/>
    <w:rsid w:val="00657303"/>
    <w:rsid w:val="00657390"/>
    <w:rsid w:val="00657A99"/>
    <w:rsid w:val="00657D02"/>
    <w:rsid w:val="00657F19"/>
    <w:rsid w:val="00660AD6"/>
    <w:rsid w:val="0066234D"/>
    <w:rsid w:val="006679E9"/>
    <w:rsid w:val="00672E26"/>
    <w:rsid w:val="00675A09"/>
    <w:rsid w:val="00676C97"/>
    <w:rsid w:val="00677416"/>
    <w:rsid w:val="00677A89"/>
    <w:rsid w:val="006801E8"/>
    <w:rsid w:val="0068029B"/>
    <w:rsid w:val="00680311"/>
    <w:rsid w:val="006810C1"/>
    <w:rsid w:val="0068155C"/>
    <w:rsid w:val="0068415A"/>
    <w:rsid w:val="0068440E"/>
    <w:rsid w:val="00684A60"/>
    <w:rsid w:val="00684C15"/>
    <w:rsid w:val="006855B7"/>
    <w:rsid w:val="00686B37"/>
    <w:rsid w:val="00686EB5"/>
    <w:rsid w:val="00687226"/>
    <w:rsid w:val="00690992"/>
    <w:rsid w:val="006913CD"/>
    <w:rsid w:val="0069289E"/>
    <w:rsid w:val="00692ED6"/>
    <w:rsid w:val="006932A0"/>
    <w:rsid w:val="00693331"/>
    <w:rsid w:val="00693920"/>
    <w:rsid w:val="00693B84"/>
    <w:rsid w:val="00693C16"/>
    <w:rsid w:val="006942D4"/>
    <w:rsid w:val="00694BE7"/>
    <w:rsid w:val="00695D6B"/>
    <w:rsid w:val="00696101"/>
    <w:rsid w:val="00696263"/>
    <w:rsid w:val="00696F7A"/>
    <w:rsid w:val="006979B9"/>
    <w:rsid w:val="006A14B6"/>
    <w:rsid w:val="006A3027"/>
    <w:rsid w:val="006A7470"/>
    <w:rsid w:val="006A797E"/>
    <w:rsid w:val="006B0AAB"/>
    <w:rsid w:val="006B0C0D"/>
    <w:rsid w:val="006B2122"/>
    <w:rsid w:val="006B2193"/>
    <w:rsid w:val="006B288B"/>
    <w:rsid w:val="006B4079"/>
    <w:rsid w:val="006B46F4"/>
    <w:rsid w:val="006B7FE5"/>
    <w:rsid w:val="006C0087"/>
    <w:rsid w:val="006C11E9"/>
    <w:rsid w:val="006C16D2"/>
    <w:rsid w:val="006C2315"/>
    <w:rsid w:val="006C3108"/>
    <w:rsid w:val="006C357F"/>
    <w:rsid w:val="006C36A4"/>
    <w:rsid w:val="006C39C3"/>
    <w:rsid w:val="006C5CBC"/>
    <w:rsid w:val="006C6719"/>
    <w:rsid w:val="006C6B3D"/>
    <w:rsid w:val="006C6B57"/>
    <w:rsid w:val="006C6CE6"/>
    <w:rsid w:val="006C7217"/>
    <w:rsid w:val="006C7F96"/>
    <w:rsid w:val="006D0433"/>
    <w:rsid w:val="006D0E9D"/>
    <w:rsid w:val="006D0EE4"/>
    <w:rsid w:val="006D1DC7"/>
    <w:rsid w:val="006D4E80"/>
    <w:rsid w:val="006D4FAD"/>
    <w:rsid w:val="006D5377"/>
    <w:rsid w:val="006D597D"/>
    <w:rsid w:val="006D6FEA"/>
    <w:rsid w:val="006E050F"/>
    <w:rsid w:val="006E07C3"/>
    <w:rsid w:val="006E1681"/>
    <w:rsid w:val="006E1CCB"/>
    <w:rsid w:val="006E213E"/>
    <w:rsid w:val="006E253F"/>
    <w:rsid w:val="006E3CDF"/>
    <w:rsid w:val="006E3E69"/>
    <w:rsid w:val="006E40E3"/>
    <w:rsid w:val="006E4751"/>
    <w:rsid w:val="006E48D6"/>
    <w:rsid w:val="006E4DBF"/>
    <w:rsid w:val="006F0294"/>
    <w:rsid w:val="006F08C1"/>
    <w:rsid w:val="006F1251"/>
    <w:rsid w:val="006F28FF"/>
    <w:rsid w:val="006F4283"/>
    <w:rsid w:val="006F5A41"/>
    <w:rsid w:val="006F5BBA"/>
    <w:rsid w:val="006F64E4"/>
    <w:rsid w:val="006F7D40"/>
    <w:rsid w:val="00700F60"/>
    <w:rsid w:val="007017FA"/>
    <w:rsid w:val="00701B16"/>
    <w:rsid w:val="00702D5C"/>
    <w:rsid w:val="0070366C"/>
    <w:rsid w:val="0070517E"/>
    <w:rsid w:val="00705261"/>
    <w:rsid w:val="00705517"/>
    <w:rsid w:val="0070586A"/>
    <w:rsid w:val="00705C53"/>
    <w:rsid w:val="00706A47"/>
    <w:rsid w:val="00707D40"/>
    <w:rsid w:val="00711775"/>
    <w:rsid w:val="00712642"/>
    <w:rsid w:val="00713964"/>
    <w:rsid w:val="00713AD6"/>
    <w:rsid w:val="00716E30"/>
    <w:rsid w:val="0071703F"/>
    <w:rsid w:val="0072505B"/>
    <w:rsid w:val="007261E5"/>
    <w:rsid w:val="00726ECA"/>
    <w:rsid w:val="0072719C"/>
    <w:rsid w:val="00727466"/>
    <w:rsid w:val="00727BA5"/>
    <w:rsid w:val="007314FF"/>
    <w:rsid w:val="00731BDF"/>
    <w:rsid w:val="00732689"/>
    <w:rsid w:val="007337FA"/>
    <w:rsid w:val="00735FB2"/>
    <w:rsid w:val="007365B6"/>
    <w:rsid w:val="007373B1"/>
    <w:rsid w:val="007378C2"/>
    <w:rsid w:val="00737BFE"/>
    <w:rsid w:val="00740690"/>
    <w:rsid w:val="0074070D"/>
    <w:rsid w:val="007407B2"/>
    <w:rsid w:val="00740E4E"/>
    <w:rsid w:val="00742B1E"/>
    <w:rsid w:val="007439DE"/>
    <w:rsid w:val="00750DC8"/>
    <w:rsid w:val="007510DE"/>
    <w:rsid w:val="00751AB8"/>
    <w:rsid w:val="00756A27"/>
    <w:rsid w:val="00756A8D"/>
    <w:rsid w:val="00756D41"/>
    <w:rsid w:val="007604DA"/>
    <w:rsid w:val="007613D7"/>
    <w:rsid w:val="00762ACC"/>
    <w:rsid w:val="00762CB0"/>
    <w:rsid w:val="00762FC6"/>
    <w:rsid w:val="0076371D"/>
    <w:rsid w:val="00763D44"/>
    <w:rsid w:val="0076411B"/>
    <w:rsid w:val="00764163"/>
    <w:rsid w:val="00764379"/>
    <w:rsid w:val="007646D7"/>
    <w:rsid w:val="00767348"/>
    <w:rsid w:val="007700E5"/>
    <w:rsid w:val="00772E2F"/>
    <w:rsid w:val="00773265"/>
    <w:rsid w:val="00773B7E"/>
    <w:rsid w:val="00773CCE"/>
    <w:rsid w:val="007741A5"/>
    <w:rsid w:val="00780BE1"/>
    <w:rsid w:val="00781C36"/>
    <w:rsid w:val="007826F8"/>
    <w:rsid w:val="00782823"/>
    <w:rsid w:val="0078316A"/>
    <w:rsid w:val="00783A28"/>
    <w:rsid w:val="00785812"/>
    <w:rsid w:val="007859BF"/>
    <w:rsid w:val="00785AE6"/>
    <w:rsid w:val="00786253"/>
    <w:rsid w:val="00786D0B"/>
    <w:rsid w:val="00787905"/>
    <w:rsid w:val="007919DE"/>
    <w:rsid w:val="0079201F"/>
    <w:rsid w:val="00792465"/>
    <w:rsid w:val="0079277D"/>
    <w:rsid w:val="00792902"/>
    <w:rsid w:val="00792EA8"/>
    <w:rsid w:val="00793875"/>
    <w:rsid w:val="00794087"/>
    <w:rsid w:val="007943AE"/>
    <w:rsid w:val="00794DD7"/>
    <w:rsid w:val="00795FE8"/>
    <w:rsid w:val="00796810"/>
    <w:rsid w:val="00797C8B"/>
    <w:rsid w:val="007A0C49"/>
    <w:rsid w:val="007A0C69"/>
    <w:rsid w:val="007A11FC"/>
    <w:rsid w:val="007A1E04"/>
    <w:rsid w:val="007A2B10"/>
    <w:rsid w:val="007A2BD6"/>
    <w:rsid w:val="007A3A8C"/>
    <w:rsid w:val="007A3BD5"/>
    <w:rsid w:val="007A3D2E"/>
    <w:rsid w:val="007A5DB3"/>
    <w:rsid w:val="007A61BA"/>
    <w:rsid w:val="007A62D4"/>
    <w:rsid w:val="007A7A86"/>
    <w:rsid w:val="007B00EB"/>
    <w:rsid w:val="007B16C9"/>
    <w:rsid w:val="007B28FA"/>
    <w:rsid w:val="007B2F86"/>
    <w:rsid w:val="007B34C7"/>
    <w:rsid w:val="007B4195"/>
    <w:rsid w:val="007B419E"/>
    <w:rsid w:val="007B45BD"/>
    <w:rsid w:val="007B56EB"/>
    <w:rsid w:val="007B6633"/>
    <w:rsid w:val="007B7BE8"/>
    <w:rsid w:val="007B7BEA"/>
    <w:rsid w:val="007B7D42"/>
    <w:rsid w:val="007C0E1A"/>
    <w:rsid w:val="007C1D60"/>
    <w:rsid w:val="007C32A9"/>
    <w:rsid w:val="007C37CD"/>
    <w:rsid w:val="007C3AB5"/>
    <w:rsid w:val="007C5973"/>
    <w:rsid w:val="007C5CBD"/>
    <w:rsid w:val="007C6FCB"/>
    <w:rsid w:val="007C7638"/>
    <w:rsid w:val="007D0505"/>
    <w:rsid w:val="007D1A30"/>
    <w:rsid w:val="007D1F13"/>
    <w:rsid w:val="007D2090"/>
    <w:rsid w:val="007D26EB"/>
    <w:rsid w:val="007D4CAF"/>
    <w:rsid w:val="007D54F9"/>
    <w:rsid w:val="007D5787"/>
    <w:rsid w:val="007D59B0"/>
    <w:rsid w:val="007D6966"/>
    <w:rsid w:val="007D7B29"/>
    <w:rsid w:val="007E065E"/>
    <w:rsid w:val="007E177F"/>
    <w:rsid w:val="007E2A52"/>
    <w:rsid w:val="007E4496"/>
    <w:rsid w:val="007E489A"/>
    <w:rsid w:val="007E741F"/>
    <w:rsid w:val="007F101F"/>
    <w:rsid w:val="007F1D99"/>
    <w:rsid w:val="007F38D6"/>
    <w:rsid w:val="007F3A3A"/>
    <w:rsid w:val="007F4D3F"/>
    <w:rsid w:val="007F4F8E"/>
    <w:rsid w:val="007F70B9"/>
    <w:rsid w:val="007F7C85"/>
    <w:rsid w:val="00800735"/>
    <w:rsid w:val="00801865"/>
    <w:rsid w:val="00802F1B"/>
    <w:rsid w:val="00804BD8"/>
    <w:rsid w:val="0080505A"/>
    <w:rsid w:val="0080668E"/>
    <w:rsid w:val="00807082"/>
    <w:rsid w:val="00810D82"/>
    <w:rsid w:val="00811227"/>
    <w:rsid w:val="00812E92"/>
    <w:rsid w:val="008135D5"/>
    <w:rsid w:val="008137D6"/>
    <w:rsid w:val="008139BA"/>
    <w:rsid w:val="00814273"/>
    <w:rsid w:val="008146F0"/>
    <w:rsid w:val="00814A06"/>
    <w:rsid w:val="00816C7F"/>
    <w:rsid w:val="00820EF6"/>
    <w:rsid w:val="00821BD8"/>
    <w:rsid w:val="00823EF9"/>
    <w:rsid w:val="008242DF"/>
    <w:rsid w:val="00827431"/>
    <w:rsid w:val="008275F8"/>
    <w:rsid w:val="00827CC6"/>
    <w:rsid w:val="00827D9A"/>
    <w:rsid w:val="008304EA"/>
    <w:rsid w:val="0083172F"/>
    <w:rsid w:val="00831D46"/>
    <w:rsid w:val="008321E1"/>
    <w:rsid w:val="008327C2"/>
    <w:rsid w:val="008339D1"/>
    <w:rsid w:val="00833F3A"/>
    <w:rsid w:val="00840625"/>
    <w:rsid w:val="008443B6"/>
    <w:rsid w:val="00844992"/>
    <w:rsid w:val="00845012"/>
    <w:rsid w:val="00845019"/>
    <w:rsid w:val="00845186"/>
    <w:rsid w:val="0084627B"/>
    <w:rsid w:val="0084648C"/>
    <w:rsid w:val="00846B02"/>
    <w:rsid w:val="00846CDD"/>
    <w:rsid w:val="0085083A"/>
    <w:rsid w:val="008519AF"/>
    <w:rsid w:val="00851DA5"/>
    <w:rsid w:val="008541F8"/>
    <w:rsid w:val="00854F63"/>
    <w:rsid w:val="008554AF"/>
    <w:rsid w:val="008558A2"/>
    <w:rsid w:val="008568D2"/>
    <w:rsid w:val="00857C3C"/>
    <w:rsid w:val="00860186"/>
    <w:rsid w:val="0086032C"/>
    <w:rsid w:val="008608B3"/>
    <w:rsid w:val="00860F07"/>
    <w:rsid w:val="00861D71"/>
    <w:rsid w:val="008634BC"/>
    <w:rsid w:val="00863A31"/>
    <w:rsid w:val="008644DE"/>
    <w:rsid w:val="0086467D"/>
    <w:rsid w:val="008650BF"/>
    <w:rsid w:val="00866D38"/>
    <w:rsid w:val="0086772B"/>
    <w:rsid w:val="00867E57"/>
    <w:rsid w:val="00870D81"/>
    <w:rsid w:val="008720B8"/>
    <w:rsid w:val="00873D00"/>
    <w:rsid w:val="0087449B"/>
    <w:rsid w:val="00874804"/>
    <w:rsid w:val="00876FE6"/>
    <w:rsid w:val="008806ED"/>
    <w:rsid w:val="008816D9"/>
    <w:rsid w:val="00882816"/>
    <w:rsid w:val="00883BC5"/>
    <w:rsid w:val="00885629"/>
    <w:rsid w:val="00886E91"/>
    <w:rsid w:val="00887873"/>
    <w:rsid w:val="00891707"/>
    <w:rsid w:val="0089172C"/>
    <w:rsid w:val="00892BE7"/>
    <w:rsid w:val="00894338"/>
    <w:rsid w:val="00894F09"/>
    <w:rsid w:val="0089617F"/>
    <w:rsid w:val="0089796B"/>
    <w:rsid w:val="00897AA2"/>
    <w:rsid w:val="008A02EA"/>
    <w:rsid w:val="008A073A"/>
    <w:rsid w:val="008A09CA"/>
    <w:rsid w:val="008A1287"/>
    <w:rsid w:val="008A21FE"/>
    <w:rsid w:val="008A268B"/>
    <w:rsid w:val="008A2BD7"/>
    <w:rsid w:val="008A393A"/>
    <w:rsid w:val="008A483D"/>
    <w:rsid w:val="008A5413"/>
    <w:rsid w:val="008A56E2"/>
    <w:rsid w:val="008A5BB9"/>
    <w:rsid w:val="008A7402"/>
    <w:rsid w:val="008A7EFD"/>
    <w:rsid w:val="008B0B27"/>
    <w:rsid w:val="008B1823"/>
    <w:rsid w:val="008B2638"/>
    <w:rsid w:val="008B2CB0"/>
    <w:rsid w:val="008B392A"/>
    <w:rsid w:val="008B4C9A"/>
    <w:rsid w:val="008B510B"/>
    <w:rsid w:val="008B5C63"/>
    <w:rsid w:val="008B60ED"/>
    <w:rsid w:val="008C1135"/>
    <w:rsid w:val="008C2550"/>
    <w:rsid w:val="008C43DD"/>
    <w:rsid w:val="008C4572"/>
    <w:rsid w:val="008C6EF0"/>
    <w:rsid w:val="008D067E"/>
    <w:rsid w:val="008D106C"/>
    <w:rsid w:val="008D1A82"/>
    <w:rsid w:val="008D2354"/>
    <w:rsid w:val="008D6D93"/>
    <w:rsid w:val="008D74A5"/>
    <w:rsid w:val="008D7748"/>
    <w:rsid w:val="008E23D6"/>
    <w:rsid w:val="008E389F"/>
    <w:rsid w:val="008E5AEB"/>
    <w:rsid w:val="008E5FB8"/>
    <w:rsid w:val="008E6858"/>
    <w:rsid w:val="008E6CEE"/>
    <w:rsid w:val="008E744D"/>
    <w:rsid w:val="008E7B59"/>
    <w:rsid w:val="008F0631"/>
    <w:rsid w:val="008F153D"/>
    <w:rsid w:val="008F1821"/>
    <w:rsid w:val="008F1A8A"/>
    <w:rsid w:val="008F3087"/>
    <w:rsid w:val="008F31AD"/>
    <w:rsid w:val="008F33A2"/>
    <w:rsid w:val="008F3722"/>
    <w:rsid w:val="008F3C3C"/>
    <w:rsid w:val="008F401F"/>
    <w:rsid w:val="008F5641"/>
    <w:rsid w:val="008F570B"/>
    <w:rsid w:val="008F68DB"/>
    <w:rsid w:val="009001B2"/>
    <w:rsid w:val="00901615"/>
    <w:rsid w:val="009027CB"/>
    <w:rsid w:val="0090317D"/>
    <w:rsid w:val="00903A79"/>
    <w:rsid w:val="009057C0"/>
    <w:rsid w:val="009062DB"/>
    <w:rsid w:val="00907EA8"/>
    <w:rsid w:val="009101CD"/>
    <w:rsid w:val="00910739"/>
    <w:rsid w:val="00911988"/>
    <w:rsid w:val="00913684"/>
    <w:rsid w:val="009146A1"/>
    <w:rsid w:val="00915A65"/>
    <w:rsid w:val="0091661D"/>
    <w:rsid w:val="009166E7"/>
    <w:rsid w:val="009167D8"/>
    <w:rsid w:val="00917398"/>
    <w:rsid w:val="00917B8B"/>
    <w:rsid w:val="00917F0A"/>
    <w:rsid w:val="00920100"/>
    <w:rsid w:val="009211AB"/>
    <w:rsid w:val="009228C3"/>
    <w:rsid w:val="00923313"/>
    <w:rsid w:val="00923AB1"/>
    <w:rsid w:val="00924A3A"/>
    <w:rsid w:val="00925720"/>
    <w:rsid w:val="009263D6"/>
    <w:rsid w:val="0092675C"/>
    <w:rsid w:val="009274B2"/>
    <w:rsid w:val="00930190"/>
    <w:rsid w:val="00931F36"/>
    <w:rsid w:val="00933110"/>
    <w:rsid w:val="009338EF"/>
    <w:rsid w:val="00933916"/>
    <w:rsid w:val="00933B22"/>
    <w:rsid w:val="009342B5"/>
    <w:rsid w:val="009348BF"/>
    <w:rsid w:val="00934A9F"/>
    <w:rsid w:val="00941458"/>
    <w:rsid w:val="00942BFB"/>
    <w:rsid w:val="009433E9"/>
    <w:rsid w:val="00943CE6"/>
    <w:rsid w:val="0094423D"/>
    <w:rsid w:val="00946430"/>
    <w:rsid w:val="009478FA"/>
    <w:rsid w:val="0095162C"/>
    <w:rsid w:val="00951F3F"/>
    <w:rsid w:val="00953414"/>
    <w:rsid w:val="00953B3E"/>
    <w:rsid w:val="00953CF4"/>
    <w:rsid w:val="0095491E"/>
    <w:rsid w:val="00956D76"/>
    <w:rsid w:val="009573DA"/>
    <w:rsid w:val="009607C7"/>
    <w:rsid w:val="00960DBE"/>
    <w:rsid w:val="00962DCC"/>
    <w:rsid w:val="00962DFD"/>
    <w:rsid w:val="0096362A"/>
    <w:rsid w:val="00963824"/>
    <w:rsid w:val="00963A7D"/>
    <w:rsid w:val="00964DE8"/>
    <w:rsid w:val="00967159"/>
    <w:rsid w:val="00967B6B"/>
    <w:rsid w:val="00967CCD"/>
    <w:rsid w:val="00970893"/>
    <w:rsid w:val="00970A0A"/>
    <w:rsid w:val="00970FF4"/>
    <w:rsid w:val="00974EA2"/>
    <w:rsid w:val="0097517D"/>
    <w:rsid w:val="00975E34"/>
    <w:rsid w:val="00976890"/>
    <w:rsid w:val="009804DC"/>
    <w:rsid w:val="009826B7"/>
    <w:rsid w:val="00982E2B"/>
    <w:rsid w:val="009843F7"/>
    <w:rsid w:val="00986820"/>
    <w:rsid w:val="00987814"/>
    <w:rsid w:val="00990872"/>
    <w:rsid w:val="00990F12"/>
    <w:rsid w:val="00991EA2"/>
    <w:rsid w:val="00991EEE"/>
    <w:rsid w:val="00992E45"/>
    <w:rsid w:val="0099328B"/>
    <w:rsid w:val="00995ECD"/>
    <w:rsid w:val="00996A02"/>
    <w:rsid w:val="009A12F4"/>
    <w:rsid w:val="009A3B8A"/>
    <w:rsid w:val="009A51A7"/>
    <w:rsid w:val="009A611A"/>
    <w:rsid w:val="009A62BF"/>
    <w:rsid w:val="009A6BAC"/>
    <w:rsid w:val="009A708C"/>
    <w:rsid w:val="009A798B"/>
    <w:rsid w:val="009B00B1"/>
    <w:rsid w:val="009B1015"/>
    <w:rsid w:val="009B1E24"/>
    <w:rsid w:val="009B2E74"/>
    <w:rsid w:val="009B3CED"/>
    <w:rsid w:val="009B55EA"/>
    <w:rsid w:val="009C10B5"/>
    <w:rsid w:val="009C2B27"/>
    <w:rsid w:val="009C49FC"/>
    <w:rsid w:val="009C4FA7"/>
    <w:rsid w:val="009C5082"/>
    <w:rsid w:val="009C59B1"/>
    <w:rsid w:val="009C7F0E"/>
    <w:rsid w:val="009D1AD0"/>
    <w:rsid w:val="009D39B3"/>
    <w:rsid w:val="009D3B94"/>
    <w:rsid w:val="009D59C6"/>
    <w:rsid w:val="009D654C"/>
    <w:rsid w:val="009D6EBB"/>
    <w:rsid w:val="009E1B68"/>
    <w:rsid w:val="009E25B7"/>
    <w:rsid w:val="009E2F81"/>
    <w:rsid w:val="009E41AF"/>
    <w:rsid w:val="009E499F"/>
    <w:rsid w:val="009E4CD9"/>
    <w:rsid w:val="009E60C3"/>
    <w:rsid w:val="009E62E9"/>
    <w:rsid w:val="009E6A0C"/>
    <w:rsid w:val="009E7D74"/>
    <w:rsid w:val="009F0E9D"/>
    <w:rsid w:val="009F2349"/>
    <w:rsid w:val="009F3D8F"/>
    <w:rsid w:val="009F4DA4"/>
    <w:rsid w:val="009F4E9E"/>
    <w:rsid w:val="009F634F"/>
    <w:rsid w:val="009F695F"/>
    <w:rsid w:val="009F6AD5"/>
    <w:rsid w:val="009F6D23"/>
    <w:rsid w:val="00A01270"/>
    <w:rsid w:val="00A02F85"/>
    <w:rsid w:val="00A04DD9"/>
    <w:rsid w:val="00A050A5"/>
    <w:rsid w:val="00A052E2"/>
    <w:rsid w:val="00A06BA2"/>
    <w:rsid w:val="00A074AC"/>
    <w:rsid w:val="00A07AA9"/>
    <w:rsid w:val="00A10E92"/>
    <w:rsid w:val="00A11043"/>
    <w:rsid w:val="00A11765"/>
    <w:rsid w:val="00A14945"/>
    <w:rsid w:val="00A1508D"/>
    <w:rsid w:val="00A15261"/>
    <w:rsid w:val="00A15828"/>
    <w:rsid w:val="00A1599E"/>
    <w:rsid w:val="00A1701D"/>
    <w:rsid w:val="00A1715E"/>
    <w:rsid w:val="00A17C63"/>
    <w:rsid w:val="00A200F8"/>
    <w:rsid w:val="00A20DF3"/>
    <w:rsid w:val="00A21FCD"/>
    <w:rsid w:val="00A25404"/>
    <w:rsid w:val="00A2549F"/>
    <w:rsid w:val="00A261CA"/>
    <w:rsid w:val="00A2685D"/>
    <w:rsid w:val="00A30193"/>
    <w:rsid w:val="00A303A8"/>
    <w:rsid w:val="00A305EF"/>
    <w:rsid w:val="00A30A55"/>
    <w:rsid w:val="00A31056"/>
    <w:rsid w:val="00A310F5"/>
    <w:rsid w:val="00A3133A"/>
    <w:rsid w:val="00A32363"/>
    <w:rsid w:val="00A333E9"/>
    <w:rsid w:val="00A33E5B"/>
    <w:rsid w:val="00A34E45"/>
    <w:rsid w:val="00A351F4"/>
    <w:rsid w:val="00A361E0"/>
    <w:rsid w:val="00A3689E"/>
    <w:rsid w:val="00A36B21"/>
    <w:rsid w:val="00A372D4"/>
    <w:rsid w:val="00A3778E"/>
    <w:rsid w:val="00A403DD"/>
    <w:rsid w:val="00A40BB9"/>
    <w:rsid w:val="00A424E5"/>
    <w:rsid w:val="00A42AB6"/>
    <w:rsid w:val="00A43997"/>
    <w:rsid w:val="00A50FCE"/>
    <w:rsid w:val="00A51F84"/>
    <w:rsid w:val="00A53A05"/>
    <w:rsid w:val="00A5472D"/>
    <w:rsid w:val="00A56C8E"/>
    <w:rsid w:val="00A60692"/>
    <w:rsid w:val="00A616F0"/>
    <w:rsid w:val="00A61927"/>
    <w:rsid w:val="00A62BCA"/>
    <w:rsid w:val="00A63BAA"/>
    <w:rsid w:val="00A63D86"/>
    <w:rsid w:val="00A63D8F"/>
    <w:rsid w:val="00A64BED"/>
    <w:rsid w:val="00A65043"/>
    <w:rsid w:val="00A66799"/>
    <w:rsid w:val="00A6713E"/>
    <w:rsid w:val="00A7015D"/>
    <w:rsid w:val="00A7190A"/>
    <w:rsid w:val="00A7352C"/>
    <w:rsid w:val="00A73A7E"/>
    <w:rsid w:val="00A752A9"/>
    <w:rsid w:val="00A75375"/>
    <w:rsid w:val="00A76AC5"/>
    <w:rsid w:val="00A76F45"/>
    <w:rsid w:val="00A77FC8"/>
    <w:rsid w:val="00A82001"/>
    <w:rsid w:val="00A8256F"/>
    <w:rsid w:val="00A82A11"/>
    <w:rsid w:val="00A83459"/>
    <w:rsid w:val="00A84783"/>
    <w:rsid w:val="00A86221"/>
    <w:rsid w:val="00A86529"/>
    <w:rsid w:val="00A86A27"/>
    <w:rsid w:val="00A8702A"/>
    <w:rsid w:val="00A90F2B"/>
    <w:rsid w:val="00A91352"/>
    <w:rsid w:val="00A91D73"/>
    <w:rsid w:val="00A92AB2"/>
    <w:rsid w:val="00A92D9F"/>
    <w:rsid w:val="00A92DE8"/>
    <w:rsid w:val="00A930B8"/>
    <w:rsid w:val="00A94567"/>
    <w:rsid w:val="00A94591"/>
    <w:rsid w:val="00A95567"/>
    <w:rsid w:val="00A9568B"/>
    <w:rsid w:val="00A961FB"/>
    <w:rsid w:val="00AA050B"/>
    <w:rsid w:val="00AA1462"/>
    <w:rsid w:val="00AA1C4E"/>
    <w:rsid w:val="00AA2041"/>
    <w:rsid w:val="00AA409F"/>
    <w:rsid w:val="00AA44AE"/>
    <w:rsid w:val="00AA4962"/>
    <w:rsid w:val="00AA56AB"/>
    <w:rsid w:val="00AA7E9C"/>
    <w:rsid w:val="00AB099B"/>
    <w:rsid w:val="00AB12BC"/>
    <w:rsid w:val="00AB1EDF"/>
    <w:rsid w:val="00AB393A"/>
    <w:rsid w:val="00AB4CE1"/>
    <w:rsid w:val="00AB5A05"/>
    <w:rsid w:val="00AB60DA"/>
    <w:rsid w:val="00AB707F"/>
    <w:rsid w:val="00AC06F5"/>
    <w:rsid w:val="00AC0C35"/>
    <w:rsid w:val="00AC2246"/>
    <w:rsid w:val="00AC3D38"/>
    <w:rsid w:val="00AC4B60"/>
    <w:rsid w:val="00AC51AC"/>
    <w:rsid w:val="00AC5D8C"/>
    <w:rsid w:val="00AC5EB6"/>
    <w:rsid w:val="00AC61D7"/>
    <w:rsid w:val="00AD125C"/>
    <w:rsid w:val="00AD144C"/>
    <w:rsid w:val="00AD1493"/>
    <w:rsid w:val="00AD2D86"/>
    <w:rsid w:val="00AD3671"/>
    <w:rsid w:val="00AD38B3"/>
    <w:rsid w:val="00AD47EE"/>
    <w:rsid w:val="00AD68C0"/>
    <w:rsid w:val="00AD70AD"/>
    <w:rsid w:val="00AD7258"/>
    <w:rsid w:val="00AE09BE"/>
    <w:rsid w:val="00AE119E"/>
    <w:rsid w:val="00AE1596"/>
    <w:rsid w:val="00AE1C8F"/>
    <w:rsid w:val="00AE2006"/>
    <w:rsid w:val="00AE2401"/>
    <w:rsid w:val="00AE2F91"/>
    <w:rsid w:val="00AE354B"/>
    <w:rsid w:val="00AE3688"/>
    <w:rsid w:val="00AE60C7"/>
    <w:rsid w:val="00AE685D"/>
    <w:rsid w:val="00AE6D53"/>
    <w:rsid w:val="00AE75E3"/>
    <w:rsid w:val="00AF0F63"/>
    <w:rsid w:val="00AF1318"/>
    <w:rsid w:val="00AF137E"/>
    <w:rsid w:val="00AF1CBD"/>
    <w:rsid w:val="00AF1DA1"/>
    <w:rsid w:val="00AF223E"/>
    <w:rsid w:val="00AF2427"/>
    <w:rsid w:val="00AF2F95"/>
    <w:rsid w:val="00AF34BF"/>
    <w:rsid w:val="00AF40F3"/>
    <w:rsid w:val="00AF4113"/>
    <w:rsid w:val="00AF4F65"/>
    <w:rsid w:val="00AF562C"/>
    <w:rsid w:val="00AF645D"/>
    <w:rsid w:val="00AF67BD"/>
    <w:rsid w:val="00AF7499"/>
    <w:rsid w:val="00AF7A72"/>
    <w:rsid w:val="00B026A9"/>
    <w:rsid w:val="00B02C25"/>
    <w:rsid w:val="00B04262"/>
    <w:rsid w:val="00B04B13"/>
    <w:rsid w:val="00B05980"/>
    <w:rsid w:val="00B06860"/>
    <w:rsid w:val="00B068B3"/>
    <w:rsid w:val="00B0722F"/>
    <w:rsid w:val="00B07759"/>
    <w:rsid w:val="00B077C1"/>
    <w:rsid w:val="00B10A83"/>
    <w:rsid w:val="00B11403"/>
    <w:rsid w:val="00B11ED4"/>
    <w:rsid w:val="00B12B4C"/>
    <w:rsid w:val="00B13022"/>
    <w:rsid w:val="00B135E9"/>
    <w:rsid w:val="00B15498"/>
    <w:rsid w:val="00B162FC"/>
    <w:rsid w:val="00B205D0"/>
    <w:rsid w:val="00B20C8A"/>
    <w:rsid w:val="00B2177F"/>
    <w:rsid w:val="00B21A79"/>
    <w:rsid w:val="00B24D22"/>
    <w:rsid w:val="00B251B6"/>
    <w:rsid w:val="00B256C2"/>
    <w:rsid w:val="00B261B8"/>
    <w:rsid w:val="00B263E1"/>
    <w:rsid w:val="00B26A5A"/>
    <w:rsid w:val="00B31358"/>
    <w:rsid w:val="00B317CB"/>
    <w:rsid w:val="00B3190E"/>
    <w:rsid w:val="00B33079"/>
    <w:rsid w:val="00B33094"/>
    <w:rsid w:val="00B336C6"/>
    <w:rsid w:val="00B33738"/>
    <w:rsid w:val="00B34E1D"/>
    <w:rsid w:val="00B34E3C"/>
    <w:rsid w:val="00B35283"/>
    <w:rsid w:val="00B3622D"/>
    <w:rsid w:val="00B3719D"/>
    <w:rsid w:val="00B37C6C"/>
    <w:rsid w:val="00B426BC"/>
    <w:rsid w:val="00B42B07"/>
    <w:rsid w:val="00B42D77"/>
    <w:rsid w:val="00B47E62"/>
    <w:rsid w:val="00B509A7"/>
    <w:rsid w:val="00B50D98"/>
    <w:rsid w:val="00B5102C"/>
    <w:rsid w:val="00B5143A"/>
    <w:rsid w:val="00B56F2F"/>
    <w:rsid w:val="00B56F3B"/>
    <w:rsid w:val="00B5707D"/>
    <w:rsid w:val="00B57294"/>
    <w:rsid w:val="00B572E3"/>
    <w:rsid w:val="00B57EDD"/>
    <w:rsid w:val="00B60E87"/>
    <w:rsid w:val="00B623C1"/>
    <w:rsid w:val="00B62614"/>
    <w:rsid w:val="00B62A06"/>
    <w:rsid w:val="00B63663"/>
    <w:rsid w:val="00B64107"/>
    <w:rsid w:val="00B64569"/>
    <w:rsid w:val="00B649D7"/>
    <w:rsid w:val="00B65ECA"/>
    <w:rsid w:val="00B662B2"/>
    <w:rsid w:val="00B70C66"/>
    <w:rsid w:val="00B7274D"/>
    <w:rsid w:val="00B7284B"/>
    <w:rsid w:val="00B730FF"/>
    <w:rsid w:val="00B746F4"/>
    <w:rsid w:val="00B74A5B"/>
    <w:rsid w:val="00B74C65"/>
    <w:rsid w:val="00B7570B"/>
    <w:rsid w:val="00B76489"/>
    <w:rsid w:val="00B77EA1"/>
    <w:rsid w:val="00B808AB"/>
    <w:rsid w:val="00B80AB6"/>
    <w:rsid w:val="00B80D4D"/>
    <w:rsid w:val="00B821A4"/>
    <w:rsid w:val="00B821F9"/>
    <w:rsid w:val="00B82F1C"/>
    <w:rsid w:val="00B852CB"/>
    <w:rsid w:val="00B85532"/>
    <w:rsid w:val="00B866B5"/>
    <w:rsid w:val="00B86E51"/>
    <w:rsid w:val="00B87039"/>
    <w:rsid w:val="00B906EA"/>
    <w:rsid w:val="00B91C18"/>
    <w:rsid w:val="00B91D03"/>
    <w:rsid w:val="00B932F0"/>
    <w:rsid w:val="00B93B83"/>
    <w:rsid w:val="00B94077"/>
    <w:rsid w:val="00B94430"/>
    <w:rsid w:val="00B955DB"/>
    <w:rsid w:val="00BA075E"/>
    <w:rsid w:val="00BA37A3"/>
    <w:rsid w:val="00BA473D"/>
    <w:rsid w:val="00BA58FF"/>
    <w:rsid w:val="00BA5B27"/>
    <w:rsid w:val="00BB0360"/>
    <w:rsid w:val="00BB27E7"/>
    <w:rsid w:val="00BB2D3A"/>
    <w:rsid w:val="00BB42C7"/>
    <w:rsid w:val="00BB7040"/>
    <w:rsid w:val="00BB72AC"/>
    <w:rsid w:val="00BB7373"/>
    <w:rsid w:val="00BB7C12"/>
    <w:rsid w:val="00BC0D6A"/>
    <w:rsid w:val="00BC2EA9"/>
    <w:rsid w:val="00BC4D5C"/>
    <w:rsid w:val="00BC66D2"/>
    <w:rsid w:val="00BC69D2"/>
    <w:rsid w:val="00BC69D3"/>
    <w:rsid w:val="00BC761B"/>
    <w:rsid w:val="00BD0C92"/>
    <w:rsid w:val="00BD16DC"/>
    <w:rsid w:val="00BD27D7"/>
    <w:rsid w:val="00BD3158"/>
    <w:rsid w:val="00BD38EE"/>
    <w:rsid w:val="00BD4D53"/>
    <w:rsid w:val="00BD646E"/>
    <w:rsid w:val="00BD6501"/>
    <w:rsid w:val="00BD6507"/>
    <w:rsid w:val="00BE146E"/>
    <w:rsid w:val="00BE1A72"/>
    <w:rsid w:val="00BE1C80"/>
    <w:rsid w:val="00BE23D1"/>
    <w:rsid w:val="00BE31B2"/>
    <w:rsid w:val="00BE3F1D"/>
    <w:rsid w:val="00BE3FFE"/>
    <w:rsid w:val="00BE4482"/>
    <w:rsid w:val="00BE50C2"/>
    <w:rsid w:val="00BE5501"/>
    <w:rsid w:val="00BE7CBB"/>
    <w:rsid w:val="00BF002D"/>
    <w:rsid w:val="00BF06C4"/>
    <w:rsid w:val="00BF1A2B"/>
    <w:rsid w:val="00BF3313"/>
    <w:rsid w:val="00BF6949"/>
    <w:rsid w:val="00BF709E"/>
    <w:rsid w:val="00BF786E"/>
    <w:rsid w:val="00C009A9"/>
    <w:rsid w:val="00C00B35"/>
    <w:rsid w:val="00C0320B"/>
    <w:rsid w:val="00C04D52"/>
    <w:rsid w:val="00C050E4"/>
    <w:rsid w:val="00C067EB"/>
    <w:rsid w:val="00C069F5"/>
    <w:rsid w:val="00C06B32"/>
    <w:rsid w:val="00C1060C"/>
    <w:rsid w:val="00C10FD5"/>
    <w:rsid w:val="00C10FE2"/>
    <w:rsid w:val="00C11874"/>
    <w:rsid w:val="00C138C8"/>
    <w:rsid w:val="00C142E2"/>
    <w:rsid w:val="00C14448"/>
    <w:rsid w:val="00C1610C"/>
    <w:rsid w:val="00C163F5"/>
    <w:rsid w:val="00C164BF"/>
    <w:rsid w:val="00C16AB8"/>
    <w:rsid w:val="00C2011E"/>
    <w:rsid w:val="00C20EDB"/>
    <w:rsid w:val="00C21362"/>
    <w:rsid w:val="00C2268D"/>
    <w:rsid w:val="00C22F77"/>
    <w:rsid w:val="00C23BBD"/>
    <w:rsid w:val="00C2408F"/>
    <w:rsid w:val="00C246C8"/>
    <w:rsid w:val="00C25E85"/>
    <w:rsid w:val="00C26FBC"/>
    <w:rsid w:val="00C275EB"/>
    <w:rsid w:val="00C277E1"/>
    <w:rsid w:val="00C32D7A"/>
    <w:rsid w:val="00C32E49"/>
    <w:rsid w:val="00C330A7"/>
    <w:rsid w:val="00C33C55"/>
    <w:rsid w:val="00C3459B"/>
    <w:rsid w:val="00C34731"/>
    <w:rsid w:val="00C34A77"/>
    <w:rsid w:val="00C4189B"/>
    <w:rsid w:val="00C42266"/>
    <w:rsid w:val="00C423EA"/>
    <w:rsid w:val="00C4272F"/>
    <w:rsid w:val="00C46351"/>
    <w:rsid w:val="00C4635C"/>
    <w:rsid w:val="00C47281"/>
    <w:rsid w:val="00C50471"/>
    <w:rsid w:val="00C532C3"/>
    <w:rsid w:val="00C539A1"/>
    <w:rsid w:val="00C54218"/>
    <w:rsid w:val="00C56260"/>
    <w:rsid w:val="00C563B2"/>
    <w:rsid w:val="00C57A62"/>
    <w:rsid w:val="00C60531"/>
    <w:rsid w:val="00C61302"/>
    <w:rsid w:val="00C61BDA"/>
    <w:rsid w:val="00C629D2"/>
    <w:rsid w:val="00C6477C"/>
    <w:rsid w:val="00C6544C"/>
    <w:rsid w:val="00C65FD9"/>
    <w:rsid w:val="00C705CE"/>
    <w:rsid w:val="00C707E8"/>
    <w:rsid w:val="00C71BD8"/>
    <w:rsid w:val="00C74455"/>
    <w:rsid w:val="00C74651"/>
    <w:rsid w:val="00C74E3A"/>
    <w:rsid w:val="00C75252"/>
    <w:rsid w:val="00C76C39"/>
    <w:rsid w:val="00C7770E"/>
    <w:rsid w:val="00C80C57"/>
    <w:rsid w:val="00C81653"/>
    <w:rsid w:val="00C83A51"/>
    <w:rsid w:val="00C848A1"/>
    <w:rsid w:val="00C85278"/>
    <w:rsid w:val="00C8646A"/>
    <w:rsid w:val="00C86726"/>
    <w:rsid w:val="00C87F13"/>
    <w:rsid w:val="00C915CD"/>
    <w:rsid w:val="00C9233F"/>
    <w:rsid w:val="00C92926"/>
    <w:rsid w:val="00C939FA"/>
    <w:rsid w:val="00C94E68"/>
    <w:rsid w:val="00C957E5"/>
    <w:rsid w:val="00C971CB"/>
    <w:rsid w:val="00CA106E"/>
    <w:rsid w:val="00CA153B"/>
    <w:rsid w:val="00CA228F"/>
    <w:rsid w:val="00CA294B"/>
    <w:rsid w:val="00CA2AC5"/>
    <w:rsid w:val="00CA3D2A"/>
    <w:rsid w:val="00CA3DD4"/>
    <w:rsid w:val="00CA501D"/>
    <w:rsid w:val="00CA55CA"/>
    <w:rsid w:val="00CA5ED9"/>
    <w:rsid w:val="00CA6148"/>
    <w:rsid w:val="00CA692B"/>
    <w:rsid w:val="00CB17F7"/>
    <w:rsid w:val="00CB18ED"/>
    <w:rsid w:val="00CB1C8D"/>
    <w:rsid w:val="00CB2329"/>
    <w:rsid w:val="00CB3440"/>
    <w:rsid w:val="00CB5330"/>
    <w:rsid w:val="00CB6C38"/>
    <w:rsid w:val="00CB6E20"/>
    <w:rsid w:val="00CB778C"/>
    <w:rsid w:val="00CB7BB2"/>
    <w:rsid w:val="00CC11CC"/>
    <w:rsid w:val="00CC1A53"/>
    <w:rsid w:val="00CC21D7"/>
    <w:rsid w:val="00CC2EEF"/>
    <w:rsid w:val="00CC53C9"/>
    <w:rsid w:val="00CC5C56"/>
    <w:rsid w:val="00CC6E08"/>
    <w:rsid w:val="00CC7646"/>
    <w:rsid w:val="00CC7F56"/>
    <w:rsid w:val="00CD118F"/>
    <w:rsid w:val="00CD1CA0"/>
    <w:rsid w:val="00CD26B3"/>
    <w:rsid w:val="00CD35BD"/>
    <w:rsid w:val="00CD3B3D"/>
    <w:rsid w:val="00CD3DC8"/>
    <w:rsid w:val="00CD47C2"/>
    <w:rsid w:val="00CD48BF"/>
    <w:rsid w:val="00CD4C0D"/>
    <w:rsid w:val="00CD5130"/>
    <w:rsid w:val="00CD61C1"/>
    <w:rsid w:val="00CD75EC"/>
    <w:rsid w:val="00CE1E72"/>
    <w:rsid w:val="00CE29F4"/>
    <w:rsid w:val="00CE4921"/>
    <w:rsid w:val="00CE4F9F"/>
    <w:rsid w:val="00CE50DD"/>
    <w:rsid w:val="00CE69F3"/>
    <w:rsid w:val="00CE7302"/>
    <w:rsid w:val="00CE7462"/>
    <w:rsid w:val="00CE74D3"/>
    <w:rsid w:val="00CF0DC9"/>
    <w:rsid w:val="00CF0ED2"/>
    <w:rsid w:val="00CF2E09"/>
    <w:rsid w:val="00CF307A"/>
    <w:rsid w:val="00CF3F93"/>
    <w:rsid w:val="00CF43ED"/>
    <w:rsid w:val="00CF45D3"/>
    <w:rsid w:val="00CF516A"/>
    <w:rsid w:val="00CF60BF"/>
    <w:rsid w:val="00CF647D"/>
    <w:rsid w:val="00CF717B"/>
    <w:rsid w:val="00D01311"/>
    <w:rsid w:val="00D01548"/>
    <w:rsid w:val="00D02808"/>
    <w:rsid w:val="00D03857"/>
    <w:rsid w:val="00D04210"/>
    <w:rsid w:val="00D07559"/>
    <w:rsid w:val="00D07D32"/>
    <w:rsid w:val="00D07D6C"/>
    <w:rsid w:val="00D1037C"/>
    <w:rsid w:val="00D10E92"/>
    <w:rsid w:val="00D121ED"/>
    <w:rsid w:val="00D1270C"/>
    <w:rsid w:val="00D12C00"/>
    <w:rsid w:val="00D13363"/>
    <w:rsid w:val="00D143A9"/>
    <w:rsid w:val="00D14668"/>
    <w:rsid w:val="00D14CBD"/>
    <w:rsid w:val="00D15955"/>
    <w:rsid w:val="00D16475"/>
    <w:rsid w:val="00D164FD"/>
    <w:rsid w:val="00D171ED"/>
    <w:rsid w:val="00D176EC"/>
    <w:rsid w:val="00D20259"/>
    <w:rsid w:val="00D21578"/>
    <w:rsid w:val="00D21A00"/>
    <w:rsid w:val="00D21BDF"/>
    <w:rsid w:val="00D23AF0"/>
    <w:rsid w:val="00D26D2B"/>
    <w:rsid w:val="00D26ED2"/>
    <w:rsid w:val="00D30E17"/>
    <w:rsid w:val="00D30E29"/>
    <w:rsid w:val="00D31644"/>
    <w:rsid w:val="00D319A6"/>
    <w:rsid w:val="00D33186"/>
    <w:rsid w:val="00D34B13"/>
    <w:rsid w:val="00D35ECC"/>
    <w:rsid w:val="00D368E5"/>
    <w:rsid w:val="00D36A08"/>
    <w:rsid w:val="00D36C15"/>
    <w:rsid w:val="00D372E7"/>
    <w:rsid w:val="00D37C55"/>
    <w:rsid w:val="00D406D1"/>
    <w:rsid w:val="00D40FAB"/>
    <w:rsid w:val="00D4119A"/>
    <w:rsid w:val="00D411C5"/>
    <w:rsid w:val="00D41A43"/>
    <w:rsid w:val="00D41BD2"/>
    <w:rsid w:val="00D42CD0"/>
    <w:rsid w:val="00D4468A"/>
    <w:rsid w:val="00D447BB"/>
    <w:rsid w:val="00D450B6"/>
    <w:rsid w:val="00D45AD6"/>
    <w:rsid w:val="00D45BA9"/>
    <w:rsid w:val="00D468DA"/>
    <w:rsid w:val="00D46B33"/>
    <w:rsid w:val="00D4723C"/>
    <w:rsid w:val="00D50367"/>
    <w:rsid w:val="00D5084B"/>
    <w:rsid w:val="00D50BFA"/>
    <w:rsid w:val="00D511F5"/>
    <w:rsid w:val="00D519BE"/>
    <w:rsid w:val="00D5205F"/>
    <w:rsid w:val="00D54040"/>
    <w:rsid w:val="00D56272"/>
    <w:rsid w:val="00D56790"/>
    <w:rsid w:val="00D60EF0"/>
    <w:rsid w:val="00D61CF4"/>
    <w:rsid w:val="00D62263"/>
    <w:rsid w:val="00D624EF"/>
    <w:rsid w:val="00D63EA6"/>
    <w:rsid w:val="00D65154"/>
    <w:rsid w:val="00D662DD"/>
    <w:rsid w:val="00D668E7"/>
    <w:rsid w:val="00D66F2D"/>
    <w:rsid w:val="00D708F5"/>
    <w:rsid w:val="00D715CD"/>
    <w:rsid w:val="00D719A6"/>
    <w:rsid w:val="00D72663"/>
    <w:rsid w:val="00D732C8"/>
    <w:rsid w:val="00D73306"/>
    <w:rsid w:val="00D73702"/>
    <w:rsid w:val="00D738C5"/>
    <w:rsid w:val="00D73CB1"/>
    <w:rsid w:val="00D803C2"/>
    <w:rsid w:val="00D8065F"/>
    <w:rsid w:val="00D80E31"/>
    <w:rsid w:val="00D86305"/>
    <w:rsid w:val="00D86CFB"/>
    <w:rsid w:val="00D87280"/>
    <w:rsid w:val="00D90ABF"/>
    <w:rsid w:val="00D93843"/>
    <w:rsid w:val="00D93E8F"/>
    <w:rsid w:val="00D93F83"/>
    <w:rsid w:val="00D93FD5"/>
    <w:rsid w:val="00D94547"/>
    <w:rsid w:val="00D951C3"/>
    <w:rsid w:val="00D95937"/>
    <w:rsid w:val="00D961F9"/>
    <w:rsid w:val="00D97D79"/>
    <w:rsid w:val="00DA06ED"/>
    <w:rsid w:val="00DA0A0C"/>
    <w:rsid w:val="00DA0C13"/>
    <w:rsid w:val="00DA0CBC"/>
    <w:rsid w:val="00DA1395"/>
    <w:rsid w:val="00DA17EA"/>
    <w:rsid w:val="00DA3627"/>
    <w:rsid w:val="00DA364C"/>
    <w:rsid w:val="00DA47BE"/>
    <w:rsid w:val="00DA51DB"/>
    <w:rsid w:val="00DA57D0"/>
    <w:rsid w:val="00DA5B57"/>
    <w:rsid w:val="00DA5CBE"/>
    <w:rsid w:val="00DB1353"/>
    <w:rsid w:val="00DB1744"/>
    <w:rsid w:val="00DB2188"/>
    <w:rsid w:val="00DB24B5"/>
    <w:rsid w:val="00DB24DD"/>
    <w:rsid w:val="00DB47D0"/>
    <w:rsid w:val="00DB4DA4"/>
    <w:rsid w:val="00DB5890"/>
    <w:rsid w:val="00DB6970"/>
    <w:rsid w:val="00DC0144"/>
    <w:rsid w:val="00DC0A1A"/>
    <w:rsid w:val="00DC1F9A"/>
    <w:rsid w:val="00DC39F5"/>
    <w:rsid w:val="00DC3E58"/>
    <w:rsid w:val="00DC68E5"/>
    <w:rsid w:val="00DD0C0D"/>
    <w:rsid w:val="00DD3EF2"/>
    <w:rsid w:val="00DD59C1"/>
    <w:rsid w:val="00DD5D05"/>
    <w:rsid w:val="00DD5F5B"/>
    <w:rsid w:val="00DD68BA"/>
    <w:rsid w:val="00DD7C65"/>
    <w:rsid w:val="00DE05B5"/>
    <w:rsid w:val="00DE1B2C"/>
    <w:rsid w:val="00DE1C01"/>
    <w:rsid w:val="00DE2FC9"/>
    <w:rsid w:val="00DE4918"/>
    <w:rsid w:val="00DE6EED"/>
    <w:rsid w:val="00DF0A00"/>
    <w:rsid w:val="00DF0D21"/>
    <w:rsid w:val="00DF10EB"/>
    <w:rsid w:val="00DF2C2F"/>
    <w:rsid w:val="00DF311D"/>
    <w:rsid w:val="00DF44E1"/>
    <w:rsid w:val="00DF58C1"/>
    <w:rsid w:val="00DF6194"/>
    <w:rsid w:val="00DF7FC0"/>
    <w:rsid w:val="00E00E74"/>
    <w:rsid w:val="00E0434D"/>
    <w:rsid w:val="00E04605"/>
    <w:rsid w:val="00E04705"/>
    <w:rsid w:val="00E04B4B"/>
    <w:rsid w:val="00E052FF"/>
    <w:rsid w:val="00E0584E"/>
    <w:rsid w:val="00E06B86"/>
    <w:rsid w:val="00E0710F"/>
    <w:rsid w:val="00E07CAA"/>
    <w:rsid w:val="00E10824"/>
    <w:rsid w:val="00E1171C"/>
    <w:rsid w:val="00E12C61"/>
    <w:rsid w:val="00E13664"/>
    <w:rsid w:val="00E13E00"/>
    <w:rsid w:val="00E142E5"/>
    <w:rsid w:val="00E149E5"/>
    <w:rsid w:val="00E14A72"/>
    <w:rsid w:val="00E151C8"/>
    <w:rsid w:val="00E15EC3"/>
    <w:rsid w:val="00E16C1D"/>
    <w:rsid w:val="00E210C4"/>
    <w:rsid w:val="00E21835"/>
    <w:rsid w:val="00E225B8"/>
    <w:rsid w:val="00E24417"/>
    <w:rsid w:val="00E30E1E"/>
    <w:rsid w:val="00E3122F"/>
    <w:rsid w:val="00E36D55"/>
    <w:rsid w:val="00E3763C"/>
    <w:rsid w:val="00E3786D"/>
    <w:rsid w:val="00E404E8"/>
    <w:rsid w:val="00E40A5C"/>
    <w:rsid w:val="00E40C9F"/>
    <w:rsid w:val="00E414A3"/>
    <w:rsid w:val="00E417F1"/>
    <w:rsid w:val="00E418AA"/>
    <w:rsid w:val="00E43C6D"/>
    <w:rsid w:val="00E43E8B"/>
    <w:rsid w:val="00E458B5"/>
    <w:rsid w:val="00E4649A"/>
    <w:rsid w:val="00E47673"/>
    <w:rsid w:val="00E47EC7"/>
    <w:rsid w:val="00E50411"/>
    <w:rsid w:val="00E51D1F"/>
    <w:rsid w:val="00E5505A"/>
    <w:rsid w:val="00E55D7D"/>
    <w:rsid w:val="00E55F15"/>
    <w:rsid w:val="00E6001A"/>
    <w:rsid w:val="00E60995"/>
    <w:rsid w:val="00E64488"/>
    <w:rsid w:val="00E65F78"/>
    <w:rsid w:val="00E66875"/>
    <w:rsid w:val="00E66AC7"/>
    <w:rsid w:val="00E671BC"/>
    <w:rsid w:val="00E70116"/>
    <w:rsid w:val="00E707A9"/>
    <w:rsid w:val="00E725F8"/>
    <w:rsid w:val="00E7281D"/>
    <w:rsid w:val="00E731C6"/>
    <w:rsid w:val="00E73B64"/>
    <w:rsid w:val="00E73B73"/>
    <w:rsid w:val="00E743AB"/>
    <w:rsid w:val="00E75C1E"/>
    <w:rsid w:val="00E75E8C"/>
    <w:rsid w:val="00E75EFC"/>
    <w:rsid w:val="00E77266"/>
    <w:rsid w:val="00E775D3"/>
    <w:rsid w:val="00E801FB"/>
    <w:rsid w:val="00E81912"/>
    <w:rsid w:val="00E81D3A"/>
    <w:rsid w:val="00E833FC"/>
    <w:rsid w:val="00E8536F"/>
    <w:rsid w:val="00E8633A"/>
    <w:rsid w:val="00E90ADA"/>
    <w:rsid w:val="00E90C3F"/>
    <w:rsid w:val="00E91568"/>
    <w:rsid w:val="00E91D7C"/>
    <w:rsid w:val="00E91E2F"/>
    <w:rsid w:val="00E92525"/>
    <w:rsid w:val="00E92DE8"/>
    <w:rsid w:val="00E92E9F"/>
    <w:rsid w:val="00E9368B"/>
    <w:rsid w:val="00E93B3F"/>
    <w:rsid w:val="00E9417D"/>
    <w:rsid w:val="00E94371"/>
    <w:rsid w:val="00E94646"/>
    <w:rsid w:val="00E95CEE"/>
    <w:rsid w:val="00E9625E"/>
    <w:rsid w:val="00E96CD8"/>
    <w:rsid w:val="00E96E6C"/>
    <w:rsid w:val="00EA0F6D"/>
    <w:rsid w:val="00EA13BE"/>
    <w:rsid w:val="00EA16B7"/>
    <w:rsid w:val="00EA2EE7"/>
    <w:rsid w:val="00EA3509"/>
    <w:rsid w:val="00EA4FC9"/>
    <w:rsid w:val="00EA5547"/>
    <w:rsid w:val="00EA5DAA"/>
    <w:rsid w:val="00EA7DC8"/>
    <w:rsid w:val="00EB0031"/>
    <w:rsid w:val="00EB0B28"/>
    <w:rsid w:val="00EB0E14"/>
    <w:rsid w:val="00EB114F"/>
    <w:rsid w:val="00EB3A4E"/>
    <w:rsid w:val="00EB5238"/>
    <w:rsid w:val="00EB60F9"/>
    <w:rsid w:val="00EB6479"/>
    <w:rsid w:val="00EB6611"/>
    <w:rsid w:val="00EB6BC0"/>
    <w:rsid w:val="00EB6E01"/>
    <w:rsid w:val="00EB73C5"/>
    <w:rsid w:val="00EC09C2"/>
    <w:rsid w:val="00EC0A6C"/>
    <w:rsid w:val="00EC1110"/>
    <w:rsid w:val="00EC12BE"/>
    <w:rsid w:val="00EC1C11"/>
    <w:rsid w:val="00EC200E"/>
    <w:rsid w:val="00EC4216"/>
    <w:rsid w:val="00EC4FA7"/>
    <w:rsid w:val="00EC5EC5"/>
    <w:rsid w:val="00EC73F9"/>
    <w:rsid w:val="00EC7CE4"/>
    <w:rsid w:val="00ED0B76"/>
    <w:rsid w:val="00ED11C1"/>
    <w:rsid w:val="00ED2022"/>
    <w:rsid w:val="00ED2AAA"/>
    <w:rsid w:val="00ED3034"/>
    <w:rsid w:val="00ED32AF"/>
    <w:rsid w:val="00ED4954"/>
    <w:rsid w:val="00ED4FAE"/>
    <w:rsid w:val="00ED662A"/>
    <w:rsid w:val="00ED6923"/>
    <w:rsid w:val="00EE0DD3"/>
    <w:rsid w:val="00EE0FB8"/>
    <w:rsid w:val="00EE1742"/>
    <w:rsid w:val="00EE1B54"/>
    <w:rsid w:val="00EE290E"/>
    <w:rsid w:val="00EE3595"/>
    <w:rsid w:val="00EE4F95"/>
    <w:rsid w:val="00EE5649"/>
    <w:rsid w:val="00EE73FC"/>
    <w:rsid w:val="00EF05F3"/>
    <w:rsid w:val="00EF1054"/>
    <w:rsid w:val="00EF23AC"/>
    <w:rsid w:val="00EF333B"/>
    <w:rsid w:val="00EF3D62"/>
    <w:rsid w:val="00EF5767"/>
    <w:rsid w:val="00EF5EA0"/>
    <w:rsid w:val="00EF6904"/>
    <w:rsid w:val="00EF7EE8"/>
    <w:rsid w:val="00F00CDC"/>
    <w:rsid w:val="00F01479"/>
    <w:rsid w:val="00F01664"/>
    <w:rsid w:val="00F01EDE"/>
    <w:rsid w:val="00F02B7B"/>
    <w:rsid w:val="00F02DD3"/>
    <w:rsid w:val="00F02F6E"/>
    <w:rsid w:val="00F0448B"/>
    <w:rsid w:val="00F0763C"/>
    <w:rsid w:val="00F10B50"/>
    <w:rsid w:val="00F1225E"/>
    <w:rsid w:val="00F12D54"/>
    <w:rsid w:val="00F1368B"/>
    <w:rsid w:val="00F1578D"/>
    <w:rsid w:val="00F15AB8"/>
    <w:rsid w:val="00F2005E"/>
    <w:rsid w:val="00F222F9"/>
    <w:rsid w:val="00F22F71"/>
    <w:rsid w:val="00F23466"/>
    <w:rsid w:val="00F24584"/>
    <w:rsid w:val="00F24C3A"/>
    <w:rsid w:val="00F25538"/>
    <w:rsid w:val="00F26184"/>
    <w:rsid w:val="00F26896"/>
    <w:rsid w:val="00F2793C"/>
    <w:rsid w:val="00F27985"/>
    <w:rsid w:val="00F32C6B"/>
    <w:rsid w:val="00F32EEB"/>
    <w:rsid w:val="00F34AB1"/>
    <w:rsid w:val="00F35BDA"/>
    <w:rsid w:val="00F37E03"/>
    <w:rsid w:val="00F401D7"/>
    <w:rsid w:val="00F40C0E"/>
    <w:rsid w:val="00F41032"/>
    <w:rsid w:val="00F410CE"/>
    <w:rsid w:val="00F42352"/>
    <w:rsid w:val="00F42E7C"/>
    <w:rsid w:val="00F436F4"/>
    <w:rsid w:val="00F43BFB"/>
    <w:rsid w:val="00F44732"/>
    <w:rsid w:val="00F45386"/>
    <w:rsid w:val="00F4564A"/>
    <w:rsid w:val="00F47386"/>
    <w:rsid w:val="00F511DD"/>
    <w:rsid w:val="00F51230"/>
    <w:rsid w:val="00F51C00"/>
    <w:rsid w:val="00F53901"/>
    <w:rsid w:val="00F5548B"/>
    <w:rsid w:val="00F571A2"/>
    <w:rsid w:val="00F61E70"/>
    <w:rsid w:val="00F61FA7"/>
    <w:rsid w:val="00F622DD"/>
    <w:rsid w:val="00F627F0"/>
    <w:rsid w:val="00F64381"/>
    <w:rsid w:val="00F64CB0"/>
    <w:rsid w:val="00F66862"/>
    <w:rsid w:val="00F67B05"/>
    <w:rsid w:val="00F67DC9"/>
    <w:rsid w:val="00F7169E"/>
    <w:rsid w:val="00F71877"/>
    <w:rsid w:val="00F7382D"/>
    <w:rsid w:val="00F751B0"/>
    <w:rsid w:val="00F7604E"/>
    <w:rsid w:val="00F773DE"/>
    <w:rsid w:val="00F7788A"/>
    <w:rsid w:val="00F80992"/>
    <w:rsid w:val="00F81F32"/>
    <w:rsid w:val="00F825D4"/>
    <w:rsid w:val="00F83CAE"/>
    <w:rsid w:val="00F83CE9"/>
    <w:rsid w:val="00F83EE6"/>
    <w:rsid w:val="00F841A3"/>
    <w:rsid w:val="00F84701"/>
    <w:rsid w:val="00F85D96"/>
    <w:rsid w:val="00F86D42"/>
    <w:rsid w:val="00F87B6C"/>
    <w:rsid w:val="00F87D18"/>
    <w:rsid w:val="00F87E08"/>
    <w:rsid w:val="00F9135B"/>
    <w:rsid w:val="00F91B51"/>
    <w:rsid w:val="00F93CFA"/>
    <w:rsid w:val="00F94052"/>
    <w:rsid w:val="00F94391"/>
    <w:rsid w:val="00F944D3"/>
    <w:rsid w:val="00F9626A"/>
    <w:rsid w:val="00F978E8"/>
    <w:rsid w:val="00FA0351"/>
    <w:rsid w:val="00FA16E0"/>
    <w:rsid w:val="00FA1F3A"/>
    <w:rsid w:val="00FA2EC2"/>
    <w:rsid w:val="00FA50EA"/>
    <w:rsid w:val="00FA65F6"/>
    <w:rsid w:val="00FB14DE"/>
    <w:rsid w:val="00FB1529"/>
    <w:rsid w:val="00FB34AE"/>
    <w:rsid w:val="00FB3CF7"/>
    <w:rsid w:val="00FB3F25"/>
    <w:rsid w:val="00FB4FE9"/>
    <w:rsid w:val="00FB60C9"/>
    <w:rsid w:val="00FB6E24"/>
    <w:rsid w:val="00FB6F82"/>
    <w:rsid w:val="00FB726F"/>
    <w:rsid w:val="00FC083E"/>
    <w:rsid w:val="00FC21C5"/>
    <w:rsid w:val="00FC299C"/>
    <w:rsid w:val="00FC2F8B"/>
    <w:rsid w:val="00FC425D"/>
    <w:rsid w:val="00FC478D"/>
    <w:rsid w:val="00FC4EFE"/>
    <w:rsid w:val="00FC64B0"/>
    <w:rsid w:val="00FC6E99"/>
    <w:rsid w:val="00FC790F"/>
    <w:rsid w:val="00FD042C"/>
    <w:rsid w:val="00FD1C6B"/>
    <w:rsid w:val="00FD2D3C"/>
    <w:rsid w:val="00FD36D7"/>
    <w:rsid w:val="00FD4273"/>
    <w:rsid w:val="00FD45A6"/>
    <w:rsid w:val="00FD5B86"/>
    <w:rsid w:val="00FD709B"/>
    <w:rsid w:val="00FD715D"/>
    <w:rsid w:val="00FD73DC"/>
    <w:rsid w:val="00FD7FB9"/>
    <w:rsid w:val="00FE0258"/>
    <w:rsid w:val="00FE04E6"/>
    <w:rsid w:val="00FE0763"/>
    <w:rsid w:val="00FE0CD8"/>
    <w:rsid w:val="00FE11CC"/>
    <w:rsid w:val="00FE1462"/>
    <w:rsid w:val="00FE2136"/>
    <w:rsid w:val="00FE2542"/>
    <w:rsid w:val="00FE294B"/>
    <w:rsid w:val="00FE3260"/>
    <w:rsid w:val="00FE4446"/>
    <w:rsid w:val="00FE4C2E"/>
    <w:rsid w:val="00FE6847"/>
    <w:rsid w:val="00FE77B1"/>
    <w:rsid w:val="00FF0FB8"/>
    <w:rsid w:val="00FF1C97"/>
    <w:rsid w:val="00FF2888"/>
    <w:rsid w:val="00FF38AE"/>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263</cp:revision>
  <cp:lastPrinted>2020-09-02T17:34:00Z</cp:lastPrinted>
  <dcterms:created xsi:type="dcterms:W3CDTF">2021-01-16T13:01:00Z</dcterms:created>
  <dcterms:modified xsi:type="dcterms:W3CDTF">2021-02-22T20:21:00Z</dcterms:modified>
</cp:coreProperties>
</file>