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550"/>
        <w:gridCol w:w="1053"/>
        <w:gridCol w:w="81"/>
        <w:gridCol w:w="59"/>
        <w:gridCol w:w="508"/>
        <w:gridCol w:w="2958"/>
        <w:gridCol w:w="3057"/>
      </w:tblGrid>
      <w:tr w:rsidR="00AC72D9" w14:paraId="40378898" w14:textId="77777777" w:rsidTr="008E56CC">
        <w:tc>
          <w:tcPr>
            <w:tcW w:w="9016" w:type="dxa"/>
            <w:gridSpan w:val="8"/>
          </w:tcPr>
          <w:p w14:paraId="5778F3FB" w14:textId="77777777" w:rsidR="00AC72D9" w:rsidRDefault="00927F48" w:rsidP="00412074">
            <w:pPr>
              <w:jc w:val="center"/>
              <w:rPr>
                <w:b/>
                <w:bCs/>
              </w:rPr>
            </w:pPr>
            <w:r w:rsidRPr="00412074">
              <w:rPr>
                <w:b/>
                <w:bCs/>
              </w:rPr>
              <w:t>Mossley Town Council</w:t>
            </w:r>
          </w:p>
          <w:p w14:paraId="205D8EAF" w14:textId="24D69759" w:rsidR="00ED583C" w:rsidRPr="00412074" w:rsidRDefault="00ED583C" w:rsidP="00412074">
            <w:pPr>
              <w:jc w:val="center"/>
              <w:rPr>
                <w:b/>
                <w:bCs/>
              </w:rPr>
            </w:pPr>
          </w:p>
        </w:tc>
      </w:tr>
      <w:tr w:rsidR="00927F48" w14:paraId="120A2080" w14:textId="77777777" w:rsidTr="008E56CC">
        <w:tc>
          <w:tcPr>
            <w:tcW w:w="9016" w:type="dxa"/>
            <w:gridSpan w:val="8"/>
          </w:tcPr>
          <w:p w14:paraId="02CD1E25" w14:textId="3DF86664" w:rsidR="00927F48" w:rsidRPr="00412074" w:rsidRDefault="00E94E39" w:rsidP="00412074">
            <w:pPr>
              <w:jc w:val="center"/>
              <w:rPr>
                <w:b/>
                <w:bCs/>
              </w:rPr>
            </w:pPr>
            <w:r>
              <w:rPr>
                <w:b/>
                <w:bCs/>
              </w:rPr>
              <w:t>5 April</w:t>
            </w:r>
            <w:r w:rsidR="00F161BF">
              <w:rPr>
                <w:b/>
                <w:bCs/>
              </w:rPr>
              <w:t xml:space="preserve"> </w:t>
            </w:r>
            <w:r w:rsidR="00474DBB">
              <w:rPr>
                <w:b/>
                <w:bCs/>
              </w:rPr>
              <w:t>2023</w:t>
            </w:r>
            <w:r w:rsidR="00ED583C">
              <w:rPr>
                <w:b/>
                <w:bCs/>
              </w:rPr>
              <w:t xml:space="preserve"> at 8.00pm</w:t>
            </w:r>
          </w:p>
        </w:tc>
      </w:tr>
      <w:tr w:rsidR="00ED583C" w14:paraId="096B21DD" w14:textId="77777777" w:rsidTr="008E56CC">
        <w:tc>
          <w:tcPr>
            <w:tcW w:w="750" w:type="dxa"/>
          </w:tcPr>
          <w:p w14:paraId="27873518" w14:textId="77777777" w:rsidR="00ED583C" w:rsidRDefault="00ED583C"/>
        </w:tc>
        <w:tc>
          <w:tcPr>
            <w:tcW w:w="8266" w:type="dxa"/>
            <w:gridSpan w:val="7"/>
          </w:tcPr>
          <w:p w14:paraId="2538A6FE" w14:textId="5D29CC15" w:rsidR="00ED583C" w:rsidRDefault="00ED583C"/>
        </w:tc>
      </w:tr>
      <w:tr w:rsidR="00F844C3" w14:paraId="355A5F8C" w14:textId="77777777" w:rsidTr="008E56CC">
        <w:tc>
          <w:tcPr>
            <w:tcW w:w="750" w:type="dxa"/>
          </w:tcPr>
          <w:p w14:paraId="5035AE83" w14:textId="77777777" w:rsidR="00F844C3" w:rsidRDefault="00F844C3"/>
        </w:tc>
        <w:tc>
          <w:tcPr>
            <w:tcW w:w="8266" w:type="dxa"/>
            <w:gridSpan w:val="7"/>
          </w:tcPr>
          <w:p w14:paraId="0ECBB4CE" w14:textId="77777777" w:rsidR="00AA7E87" w:rsidRDefault="00F844C3" w:rsidP="007F0406">
            <w:pPr>
              <w:rPr>
                <w:b/>
                <w:bCs/>
              </w:rPr>
            </w:pPr>
            <w:r w:rsidRPr="007F0406">
              <w:rPr>
                <w:b/>
                <w:bCs/>
              </w:rPr>
              <w:t>Present:</w:t>
            </w:r>
          </w:p>
          <w:p w14:paraId="0A9F8133" w14:textId="77777777" w:rsidR="00B25087" w:rsidRDefault="00B25087" w:rsidP="007F0406">
            <w:pPr>
              <w:rPr>
                <w:rFonts w:eastAsia="Times New Roman" w:cs="Arial"/>
                <w:szCs w:val="24"/>
              </w:rPr>
            </w:pPr>
          </w:p>
          <w:p w14:paraId="19F8A652" w14:textId="5D274F3A" w:rsidR="00B25087" w:rsidRPr="00692A6E" w:rsidRDefault="007F0406" w:rsidP="00692A6E">
            <w:pPr>
              <w:overflowPunct w:val="0"/>
              <w:autoSpaceDE w:val="0"/>
              <w:autoSpaceDN w:val="0"/>
              <w:adjustRightInd w:val="0"/>
              <w:textAlignment w:val="baseline"/>
              <w:rPr>
                <w:rFonts w:eastAsia="Times New Roman" w:cs="Arial"/>
                <w:bCs/>
                <w:szCs w:val="24"/>
              </w:rPr>
            </w:pPr>
            <w:r w:rsidRPr="00692A6E">
              <w:rPr>
                <w:rFonts w:eastAsia="Times New Roman" w:cs="Arial"/>
                <w:bCs/>
                <w:szCs w:val="24"/>
              </w:rPr>
              <w:t>Councillor Frank Travis (Chair) (In the Chair); Councillors</w:t>
            </w:r>
            <w:r w:rsidR="00F161BF" w:rsidRPr="00692A6E">
              <w:rPr>
                <w:rFonts w:eastAsia="Times New Roman" w:cs="Arial"/>
                <w:bCs/>
                <w:szCs w:val="24"/>
              </w:rPr>
              <w:t xml:space="preserve"> </w:t>
            </w:r>
            <w:r w:rsidR="00284D00">
              <w:rPr>
                <w:rFonts w:eastAsia="Times New Roman" w:cs="Arial"/>
                <w:bCs/>
                <w:szCs w:val="24"/>
              </w:rPr>
              <w:t>Dean Aylett</w:t>
            </w:r>
            <w:r w:rsidR="00EB1507">
              <w:rPr>
                <w:rFonts w:eastAsia="Times New Roman" w:cs="Arial"/>
                <w:bCs/>
                <w:szCs w:val="24"/>
              </w:rPr>
              <w:t xml:space="preserve">, James Hall, Jack Homer, </w:t>
            </w:r>
            <w:r w:rsidR="00F161BF" w:rsidRPr="00692A6E">
              <w:rPr>
                <w:rFonts w:eastAsia="Times New Roman" w:cs="Arial"/>
                <w:bCs/>
                <w:szCs w:val="24"/>
              </w:rPr>
              <w:t>Stephen Homer</w:t>
            </w:r>
            <w:r w:rsidRPr="00692A6E">
              <w:rPr>
                <w:rFonts w:eastAsia="Times New Roman" w:cs="Arial"/>
                <w:bCs/>
                <w:szCs w:val="24"/>
              </w:rPr>
              <w:t xml:space="preserve"> and Pat Mullin.</w:t>
            </w:r>
          </w:p>
          <w:p w14:paraId="3674AE95" w14:textId="3B0DC2D8" w:rsidR="003A185B" w:rsidRPr="003A185B" w:rsidRDefault="003A185B" w:rsidP="003A185B">
            <w:pPr>
              <w:rPr>
                <w:rFonts w:eastAsia="Times New Roman" w:cs="Arial"/>
                <w:szCs w:val="24"/>
              </w:rPr>
            </w:pPr>
          </w:p>
        </w:tc>
      </w:tr>
      <w:tr w:rsidR="00F844C3" w14:paraId="2008236E" w14:textId="77777777" w:rsidTr="008E56CC">
        <w:tc>
          <w:tcPr>
            <w:tcW w:w="750" w:type="dxa"/>
          </w:tcPr>
          <w:p w14:paraId="01C4BD8D" w14:textId="77777777" w:rsidR="00F844C3" w:rsidRDefault="00F844C3"/>
        </w:tc>
        <w:tc>
          <w:tcPr>
            <w:tcW w:w="8266" w:type="dxa"/>
            <w:gridSpan w:val="7"/>
          </w:tcPr>
          <w:p w14:paraId="7DABB164" w14:textId="11942F18" w:rsidR="00F844C3" w:rsidRDefault="002667DE">
            <w:pPr>
              <w:rPr>
                <w:rFonts w:eastAsia="Times New Roman" w:cs="Arial"/>
                <w:szCs w:val="24"/>
              </w:rPr>
            </w:pPr>
            <w:r>
              <w:rPr>
                <w:rFonts w:eastAsia="Times New Roman" w:cs="Arial"/>
                <w:szCs w:val="24"/>
              </w:rPr>
              <w:t>Six</w:t>
            </w:r>
            <w:r w:rsidR="003A185B" w:rsidRPr="00B25087">
              <w:rPr>
                <w:rFonts w:eastAsia="Times New Roman" w:cs="Arial"/>
                <w:szCs w:val="24"/>
              </w:rPr>
              <w:t xml:space="preserve"> members of the public were present at the meeting.</w:t>
            </w:r>
          </w:p>
          <w:p w14:paraId="73A8711C" w14:textId="7311670F" w:rsidR="003A185B" w:rsidRDefault="003A185B"/>
        </w:tc>
      </w:tr>
      <w:tr w:rsidR="00ED583C" w14:paraId="047079F4" w14:textId="77777777" w:rsidTr="008E56CC">
        <w:tc>
          <w:tcPr>
            <w:tcW w:w="750" w:type="dxa"/>
          </w:tcPr>
          <w:p w14:paraId="09C9E51B" w14:textId="25FA89A9" w:rsidR="00ED583C" w:rsidRPr="000F038E" w:rsidRDefault="00CF3B97">
            <w:pPr>
              <w:rPr>
                <w:b/>
                <w:bCs/>
              </w:rPr>
            </w:pPr>
            <w:r>
              <w:rPr>
                <w:b/>
                <w:bCs/>
              </w:rPr>
              <w:t>2363</w:t>
            </w:r>
          </w:p>
        </w:tc>
        <w:tc>
          <w:tcPr>
            <w:tcW w:w="8266" w:type="dxa"/>
            <w:gridSpan w:val="7"/>
          </w:tcPr>
          <w:p w14:paraId="394CCBB5" w14:textId="77777777" w:rsidR="0030119B" w:rsidRPr="0030119B" w:rsidRDefault="0030119B" w:rsidP="0030119B">
            <w:pPr>
              <w:overflowPunct w:val="0"/>
              <w:autoSpaceDE w:val="0"/>
              <w:autoSpaceDN w:val="0"/>
              <w:adjustRightInd w:val="0"/>
              <w:textAlignment w:val="baseline"/>
              <w:rPr>
                <w:rFonts w:eastAsia="Times New Roman" w:cs="Arial"/>
                <w:b/>
                <w:szCs w:val="24"/>
              </w:rPr>
            </w:pPr>
            <w:r w:rsidRPr="0030119B">
              <w:rPr>
                <w:rFonts w:eastAsia="Times New Roman" w:cs="Arial"/>
                <w:b/>
                <w:szCs w:val="24"/>
              </w:rPr>
              <w:t>Apologies for Absence</w:t>
            </w:r>
          </w:p>
          <w:p w14:paraId="3804E3E5" w14:textId="77777777" w:rsidR="00ED583C" w:rsidRDefault="00ED583C"/>
          <w:p w14:paraId="5C761D6C" w14:textId="70541FEB" w:rsidR="00BD7B0C" w:rsidRPr="00BD7B0C" w:rsidRDefault="00BD7B0C" w:rsidP="00BD7B0C">
            <w:pPr>
              <w:overflowPunct w:val="0"/>
              <w:autoSpaceDE w:val="0"/>
              <w:autoSpaceDN w:val="0"/>
              <w:adjustRightInd w:val="0"/>
              <w:textAlignment w:val="baseline"/>
              <w:rPr>
                <w:rFonts w:eastAsia="Times New Roman" w:cs="Arial"/>
                <w:szCs w:val="24"/>
              </w:rPr>
            </w:pPr>
            <w:r w:rsidRPr="00BD7B0C">
              <w:rPr>
                <w:rFonts w:eastAsia="Times New Roman" w:cs="Arial"/>
                <w:bCs/>
                <w:szCs w:val="24"/>
              </w:rPr>
              <w:t>Apolog</w:t>
            </w:r>
            <w:r w:rsidR="003F32D6">
              <w:rPr>
                <w:rFonts w:eastAsia="Times New Roman" w:cs="Arial"/>
                <w:bCs/>
                <w:szCs w:val="24"/>
              </w:rPr>
              <w:t>ies</w:t>
            </w:r>
            <w:r w:rsidRPr="00BD7B0C">
              <w:rPr>
                <w:rFonts w:eastAsia="Times New Roman" w:cs="Arial"/>
                <w:bCs/>
                <w:szCs w:val="24"/>
              </w:rPr>
              <w:t xml:space="preserve"> </w:t>
            </w:r>
            <w:r w:rsidR="00832781">
              <w:rPr>
                <w:rFonts w:eastAsia="Times New Roman" w:cs="Arial"/>
                <w:bCs/>
                <w:szCs w:val="24"/>
              </w:rPr>
              <w:t xml:space="preserve">for </w:t>
            </w:r>
            <w:r w:rsidRPr="00BD7B0C">
              <w:rPr>
                <w:rFonts w:eastAsia="Times New Roman" w:cs="Arial"/>
                <w:bCs/>
                <w:szCs w:val="24"/>
              </w:rPr>
              <w:t>absence from the meeting w</w:t>
            </w:r>
            <w:r w:rsidR="003F32D6">
              <w:rPr>
                <w:rFonts w:eastAsia="Times New Roman" w:cs="Arial"/>
                <w:bCs/>
                <w:szCs w:val="24"/>
              </w:rPr>
              <w:t>ere</w:t>
            </w:r>
            <w:r w:rsidRPr="00BD7B0C">
              <w:rPr>
                <w:rFonts w:eastAsia="Times New Roman" w:cs="Arial"/>
                <w:bCs/>
                <w:szCs w:val="24"/>
              </w:rPr>
              <w:t xml:space="preserve"> submitted on behalf of Councillor</w:t>
            </w:r>
            <w:r w:rsidR="003F32D6">
              <w:rPr>
                <w:rFonts w:eastAsia="Times New Roman" w:cs="Arial"/>
                <w:bCs/>
                <w:szCs w:val="24"/>
              </w:rPr>
              <w:t>s</w:t>
            </w:r>
            <w:r w:rsidR="00F3221B" w:rsidRPr="00692A6E">
              <w:rPr>
                <w:rFonts w:eastAsia="Times New Roman" w:cs="Arial"/>
                <w:bCs/>
                <w:szCs w:val="24"/>
              </w:rPr>
              <w:t xml:space="preserve"> </w:t>
            </w:r>
            <w:r w:rsidR="00DB42CE" w:rsidRPr="00692A6E">
              <w:rPr>
                <w:rFonts w:eastAsia="Times New Roman" w:cs="Arial"/>
                <w:bCs/>
                <w:szCs w:val="24"/>
              </w:rPr>
              <w:t>Helen Jamison</w:t>
            </w:r>
            <w:r w:rsidR="00D62B19">
              <w:rPr>
                <w:rFonts w:eastAsia="Times New Roman" w:cs="Arial"/>
                <w:bCs/>
                <w:szCs w:val="24"/>
              </w:rPr>
              <w:t xml:space="preserve">, Ruth </w:t>
            </w:r>
            <w:r w:rsidR="00563646">
              <w:rPr>
                <w:rFonts w:eastAsia="Times New Roman" w:cs="Arial"/>
                <w:bCs/>
                <w:szCs w:val="24"/>
              </w:rPr>
              <w:t xml:space="preserve">Kerfoot and </w:t>
            </w:r>
            <w:r w:rsidR="00D62B19">
              <w:rPr>
                <w:rFonts w:eastAsia="Times New Roman" w:cs="Arial"/>
                <w:bCs/>
                <w:szCs w:val="24"/>
              </w:rPr>
              <w:t>Idu Miah</w:t>
            </w:r>
            <w:r w:rsidR="00F16DEC">
              <w:rPr>
                <w:rFonts w:eastAsia="Times New Roman" w:cs="Arial"/>
                <w:bCs/>
                <w:szCs w:val="24"/>
              </w:rPr>
              <w:t>.</w:t>
            </w:r>
          </w:p>
          <w:p w14:paraId="2166EBCA" w14:textId="0D41FFF4" w:rsidR="0030119B" w:rsidRDefault="0030119B"/>
        </w:tc>
      </w:tr>
      <w:tr w:rsidR="003A185B" w14:paraId="784E6F1C" w14:textId="77777777" w:rsidTr="008E56CC">
        <w:tc>
          <w:tcPr>
            <w:tcW w:w="750" w:type="dxa"/>
          </w:tcPr>
          <w:p w14:paraId="0C5E8AA4" w14:textId="33FE4F6B" w:rsidR="003A185B" w:rsidRPr="000F038E" w:rsidRDefault="00CF3B97">
            <w:pPr>
              <w:rPr>
                <w:b/>
                <w:bCs/>
              </w:rPr>
            </w:pPr>
            <w:r>
              <w:rPr>
                <w:b/>
                <w:bCs/>
              </w:rPr>
              <w:t>2364</w:t>
            </w:r>
          </w:p>
        </w:tc>
        <w:tc>
          <w:tcPr>
            <w:tcW w:w="8266" w:type="dxa"/>
            <w:gridSpan w:val="7"/>
          </w:tcPr>
          <w:p w14:paraId="6AEEFD04" w14:textId="77777777" w:rsidR="00A5393B" w:rsidRPr="00A5393B" w:rsidRDefault="00A5393B" w:rsidP="00A5393B">
            <w:pPr>
              <w:overflowPunct w:val="0"/>
              <w:autoSpaceDE w:val="0"/>
              <w:autoSpaceDN w:val="0"/>
              <w:adjustRightInd w:val="0"/>
              <w:textAlignment w:val="baseline"/>
              <w:rPr>
                <w:rFonts w:eastAsia="Times New Roman" w:cs="Arial"/>
                <w:b/>
                <w:szCs w:val="24"/>
              </w:rPr>
            </w:pPr>
            <w:r w:rsidRPr="00A5393B">
              <w:rPr>
                <w:rFonts w:eastAsia="Times New Roman" w:cs="Arial"/>
                <w:b/>
                <w:szCs w:val="24"/>
              </w:rPr>
              <w:t>Declarations of Interest</w:t>
            </w:r>
          </w:p>
          <w:p w14:paraId="6D6D5FF6" w14:textId="77777777" w:rsidR="00A5393B" w:rsidRPr="00A5393B" w:rsidRDefault="00A5393B" w:rsidP="00A5393B">
            <w:pPr>
              <w:overflowPunct w:val="0"/>
              <w:autoSpaceDE w:val="0"/>
              <w:autoSpaceDN w:val="0"/>
              <w:adjustRightInd w:val="0"/>
              <w:textAlignment w:val="baseline"/>
              <w:rPr>
                <w:rFonts w:eastAsia="Times New Roman" w:cs="Arial"/>
                <w:szCs w:val="24"/>
              </w:rPr>
            </w:pPr>
          </w:p>
          <w:p w14:paraId="18075495" w14:textId="77777777" w:rsidR="00A5393B" w:rsidRPr="00C7763D" w:rsidRDefault="00A5393B" w:rsidP="00A5393B">
            <w:pPr>
              <w:overflowPunct w:val="0"/>
              <w:autoSpaceDE w:val="0"/>
              <w:autoSpaceDN w:val="0"/>
              <w:adjustRightInd w:val="0"/>
              <w:textAlignment w:val="baseline"/>
              <w:rPr>
                <w:rFonts w:eastAsia="Times New Roman" w:cs="Arial"/>
                <w:bCs/>
                <w:szCs w:val="24"/>
              </w:rPr>
            </w:pPr>
            <w:r w:rsidRPr="00C7763D">
              <w:rPr>
                <w:rFonts w:eastAsia="Times New Roman" w:cs="Arial"/>
                <w:bCs/>
                <w:szCs w:val="24"/>
              </w:rPr>
              <w:t>Councillors and officers were invited to declare any interests they had in any of the items on the agenda for the meeting.</w:t>
            </w:r>
          </w:p>
          <w:p w14:paraId="5F9B6E49" w14:textId="77777777" w:rsidR="003A185B" w:rsidRDefault="003A185B" w:rsidP="0030119B">
            <w:pPr>
              <w:overflowPunct w:val="0"/>
              <w:autoSpaceDE w:val="0"/>
              <w:autoSpaceDN w:val="0"/>
              <w:adjustRightInd w:val="0"/>
              <w:textAlignment w:val="baseline"/>
              <w:rPr>
                <w:rFonts w:eastAsia="Times New Roman" w:cs="Arial"/>
                <w:b/>
                <w:szCs w:val="24"/>
              </w:rPr>
            </w:pPr>
          </w:p>
          <w:p w14:paraId="1713A6B8" w14:textId="2A9551FD" w:rsidR="007A79A7" w:rsidRDefault="004077CD" w:rsidP="0030119B">
            <w:pPr>
              <w:overflowPunct w:val="0"/>
              <w:autoSpaceDE w:val="0"/>
              <w:autoSpaceDN w:val="0"/>
              <w:adjustRightInd w:val="0"/>
              <w:textAlignment w:val="baseline"/>
              <w:rPr>
                <w:rFonts w:eastAsia="Times New Roman" w:cs="Arial"/>
                <w:bCs/>
                <w:szCs w:val="24"/>
              </w:rPr>
            </w:pPr>
            <w:r>
              <w:rPr>
                <w:rFonts w:eastAsia="Times New Roman" w:cs="Arial"/>
                <w:bCs/>
                <w:szCs w:val="24"/>
              </w:rPr>
              <w:t>The Chair (Councillor Frank Travis) declared a</w:t>
            </w:r>
            <w:r w:rsidR="00DD4D28">
              <w:rPr>
                <w:rFonts w:eastAsia="Times New Roman" w:cs="Arial"/>
                <w:bCs/>
                <w:szCs w:val="24"/>
              </w:rPr>
              <w:t xml:space="preserve"> prejudicial</w:t>
            </w:r>
            <w:r>
              <w:rPr>
                <w:rFonts w:eastAsia="Times New Roman" w:cs="Arial"/>
                <w:bCs/>
                <w:szCs w:val="24"/>
              </w:rPr>
              <w:t xml:space="preserve"> interest</w:t>
            </w:r>
            <w:r w:rsidR="00DD4D28">
              <w:rPr>
                <w:rFonts w:eastAsia="Times New Roman" w:cs="Arial"/>
                <w:bCs/>
                <w:szCs w:val="24"/>
              </w:rPr>
              <w:t xml:space="preserve"> in respect of agenda item </w:t>
            </w:r>
            <w:r w:rsidR="0044795B">
              <w:rPr>
                <w:rFonts w:eastAsia="Times New Roman" w:cs="Arial"/>
                <w:bCs/>
                <w:szCs w:val="24"/>
              </w:rPr>
              <w:t xml:space="preserve">12 (Mossley </w:t>
            </w:r>
            <w:r w:rsidR="00B7231F">
              <w:rPr>
                <w:rFonts w:eastAsia="Times New Roman" w:cs="Arial"/>
                <w:bCs/>
                <w:szCs w:val="24"/>
              </w:rPr>
              <w:t>T</w:t>
            </w:r>
            <w:r w:rsidR="0044795B">
              <w:rPr>
                <w:rFonts w:eastAsia="Times New Roman" w:cs="Arial"/>
                <w:bCs/>
                <w:szCs w:val="24"/>
              </w:rPr>
              <w:t>winning Committee</w:t>
            </w:r>
            <w:r w:rsidR="00B7231F">
              <w:rPr>
                <w:rFonts w:eastAsia="Times New Roman" w:cs="Arial"/>
                <w:bCs/>
                <w:szCs w:val="24"/>
              </w:rPr>
              <w:t>)</w:t>
            </w:r>
            <w:r w:rsidR="00A93345">
              <w:rPr>
                <w:rFonts w:eastAsia="Times New Roman" w:cs="Arial"/>
                <w:bCs/>
                <w:szCs w:val="24"/>
              </w:rPr>
              <w:t>,</w:t>
            </w:r>
            <w:r>
              <w:rPr>
                <w:rFonts w:eastAsia="Times New Roman" w:cs="Arial"/>
                <w:bCs/>
                <w:szCs w:val="24"/>
              </w:rPr>
              <w:t xml:space="preserve"> as a member of the Mossley Twinning Committee</w:t>
            </w:r>
            <w:r w:rsidR="00B7231F">
              <w:rPr>
                <w:rFonts w:eastAsia="Times New Roman" w:cs="Arial"/>
                <w:bCs/>
                <w:szCs w:val="24"/>
              </w:rPr>
              <w:t xml:space="preserve">. After making a brief statement, the </w:t>
            </w:r>
            <w:r w:rsidR="003305F8">
              <w:rPr>
                <w:rFonts w:eastAsia="Times New Roman" w:cs="Arial"/>
                <w:bCs/>
                <w:szCs w:val="24"/>
              </w:rPr>
              <w:t>C</w:t>
            </w:r>
            <w:r w:rsidR="00B7231F">
              <w:rPr>
                <w:rFonts w:eastAsia="Times New Roman" w:cs="Arial"/>
                <w:bCs/>
                <w:szCs w:val="24"/>
              </w:rPr>
              <w:t xml:space="preserve">hair left the meeting for the remainder of this </w:t>
            </w:r>
            <w:r w:rsidR="003305F8">
              <w:rPr>
                <w:rFonts w:eastAsia="Times New Roman" w:cs="Arial"/>
                <w:bCs/>
                <w:szCs w:val="24"/>
              </w:rPr>
              <w:t>i</w:t>
            </w:r>
            <w:r w:rsidR="00B7231F">
              <w:rPr>
                <w:rFonts w:eastAsia="Times New Roman" w:cs="Arial"/>
                <w:bCs/>
                <w:szCs w:val="24"/>
              </w:rPr>
              <w:t xml:space="preserve">tem and took no part in the discussion or </w:t>
            </w:r>
            <w:r w:rsidR="003305F8">
              <w:rPr>
                <w:rFonts w:eastAsia="Times New Roman" w:cs="Arial"/>
                <w:bCs/>
                <w:szCs w:val="24"/>
              </w:rPr>
              <w:t>decision-making on the item</w:t>
            </w:r>
            <w:r w:rsidR="009B0800">
              <w:rPr>
                <w:rFonts w:eastAsia="Times New Roman" w:cs="Arial"/>
                <w:bCs/>
                <w:szCs w:val="24"/>
              </w:rPr>
              <w:t>.</w:t>
            </w:r>
          </w:p>
          <w:p w14:paraId="1D9969D3" w14:textId="77777777" w:rsidR="009B0800" w:rsidRDefault="009B0800" w:rsidP="0030119B">
            <w:pPr>
              <w:overflowPunct w:val="0"/>
              <w:autoSpaceDE w:val="0"/>
              <w:autoSpaceDN w:val="0"/>
              <w:adjustRightInd w:val="0"/>
              <w:textAlignment w:val="baseline"/>
              <w:rPr>
                <w:rFonts w:eastAsia="Times New Roman" w:cs="Arial"/>
                <w:bCs/>
                <w:szCs w:val="24"/>
              </w:rPr>
            </w:pPr>
          </w:p>
          <w:p w14:paraId="688BD96A" w14:textId="392308FB" w:rsidR="009B0800" w:rsidRDefault="009B0800" w:rsidP="0030119B">
            <w:pPr>
              <w:overflowPunct w:val="0"/>
              <w:autoSpaceDE w:val="0"/>
              <w:autoSpaceDN w:val="0"/>
              <w:adjustRightInd w:val="0"/>
              <w:textAlignment w:val="baseline"/>
              <w:rPr>
                <w:rFonts w:eastAsia="Times New Roman" w:cs="Arial"/>
                <w:bCs/>
                <w:szCs w:val="24"/>
              </w:rPr>
            </w:pPr>
            <w:r>
              <w:rPr>
                <w:rFonts w:eastAsia="Times New Roman" w:cs="Arial"/>
                <w:bCs/>
                <w:szCs w:val="24"/>
              </w:rPr>
              <w:t>Councillor James Hall declared a personal interest</w:t>
            </w:r>
            <w:r w:rsidR="002A0224">
              <w:rPr>
                <w:rFonts w:eastAsia="Times New Roman" w:cs="Arial"/>
                <w:bCs/>
                <w:szCs w:val="24"/>
              </w:rPr>
              <w:t xml:space="preserve"> in respect of agenda item </w:t>
            </w:r>
            <w:r w:rsidR="00116CF1">
              <w:rPr>
                <w:rFonts w:eastAsia="Times New Roman" w:cs="Arial"/>
                <w:bCs/>
                <w:szCs w:val="24"/>
              </w:rPr>
              <w:t>15 (Fox Platts Allotments</w:t>
            </w:r>
            <w:r w:rsidR="00C669C1">
              <w:rPr>
                <w:rFonts w:eastAsia="Times New Roman" w:cs="Arial"/>
                <w:bCs/>
                <w:szCs w:val="24"/>
              </w:rPr>
              <w:t>) as an allotment holder.</w:t>
            </w:r>
          </w:p>
          <w:p w14:paraId="21F9696E" w14:textId="543BD97E" w:rsidR="007A79A7" w:rsidRPr="007A79A7" w:rsidRDefault="007A79A7" w:rsidP="0030119B">
            <w:pPr>
              <w:overflowPunct w:val="0"/>
              <w:autoSpaceDE w:val="0"/>
              <w:autoSpaceDN w:val="0"/>
              <w:adjustRightInd w:val="0"/>
              <w:textAlignment w:val="baseline"/>
              <w:rPr>
                <w:rFonts w:eastAsia="Times New Roman" w:cs="Arial"/>
                <w:bCs/>
                <w:szCs w:val="24"/>
              </w:rPr>
            </w:pPr>
          </w:p>
        </w:tc>
      </w:tr>
      <w:tr w:rsidR="00D74DE0" w14:paraId="649DBDFF" w14:textId="77777777" w:rsidTr="008E56CC">
        <w:tc>
          <w:tcPr>
            <w:tcW w:w="750" w:type="dxa"/>
          </w:tcPr>
          <w:p w14:paraId="4B146AF2" w14:textId="77777777" w:rsidR="00D74DE0" w:rsidRPr="000F038E" w:rsidRDefault="00D74DE0">
            <w:pPr>
              <w:rPr>
                <w:b/>
                <w:bCs/>
              </w:rPr>
            </w:pPr>
          </w:p>
        </w:tc>
        <w:tc>
          <w:tcPr>
            <w:tcW w:w="8266" w:type="dxa"/>
            <w:gridSpan w:val="7"/>
          </w:tcPr>
          <w:p w14:paraId="51A37D42" w14:textId="55F507BA" w:rsidR="00D74DE0" w:rsidRDefault="00D74DE0" w:rsidP="00A007CF">
            <w:pPr>
              <w:rPr>
                <w:rFonts w:eastAsia="Times New Roman" w:cs="Arial"/>
                <w:bCs/>
                <w:szCs w:val="24"/>
              </w:rPr>
            </w:pPr>
            <w:r w:rsidRPr="00A007CF">
              <w:rPr>
                <w:rFonts w:eastAsia="Times New Roman" w:cs="Arial"/>
                <w:bCs/>
                <w:szCs w:val="24"/>
              </w:rPr>
              <w:t>In the absence of the Chair</w:t>
            </w:r>
            <w:r w:rsidR="00A007CF" w:rsidRPr="00A007CF">
              <w:rPr>
                <w:rFonts w:eastAsia="Times New Roman" w:cs="Arial"/>
                <w:bCs/>
                <w:szCs w:val="24"/>
              </w:rPr>
              <w:t xml:space="preserve"> after having disclosed a prejudicial interest in respect of </w:t>
            </w:r>
            <w:r w:rsidR="0065389E">
              <w:rPr>
                <w:rFonts w:eastAsia="Times New Roman" w:cs="Arial"/>
                <w:bCs/>
                <w:szCs w:val="24"/>
              </w:rPr>
              <w:t>Mossley Twinning Committee</w:t>
            </w:r>
            <w:r w:rsidR="00A007CF" w:rsidRPr="00A007CF">
              <w:rPr>
                <w:rFonts w:eastAsia="Times New Roman" w:cs="Arial"/>
                <w:bCs/>
                <w:szCs w:val="24"/>
              </w:rPr>
              <w:t>, it was:</w:t>
            </w:r>
          </w:p>
          <w:p w14:paraId="6957B3E8" w14:textId="65DC5B32" w:rsidR="00A007CF" w:rsidRPr="002D5F9E" w:rsidRDefault="00A007CF" w:rsidP="00A007CF">
            <w:pPr>
              <w:rPr>
                <w:rFonts w:eastAsia="Calibri" w:cs="Arial"/>
                <w:b/>
                <w:szCs w:val="24"/>
              </w:rPr>
            </w:pPr>
          </w:p>
        </w:tc>
      </w:tr>
      <w:tr w:rsidR="00A007CF" w14:paraId="3398AC25" w14:textId="77777777" w:rsidTr="008E56CC">
        <w:tc>
          <w:tcPr>
            <w:tcW w:w="750" w:type="dxa"/>
          </w:tcPr>
          <w:p w14:paraId="5C3312D7" w14:textId="77777777" w:rsidR="00A007CF" w:rsidRPr="000F038E" w:rsidRDefault="00A007CF">
            <w:pPr>
              <w:rPr>
                <w:b/>
                <w:bCs/>
              </w:rPr>
            </w:pPr>
          </w:p>
        </w:tc>
        <w:tc>
          <w:tcPr>
            <w:tcW w:w="1684" w:type="dxa"/>
            <w:gridSpan w:val="3"/>
          </w:tcPr>
          <w:p w14:paraId="367E4D29" w14:textId="069B9FB8" w:rsidR="00A007CF" w:rsidRPr="00A007CF" w:rsidRDefault="00A007CF" w:rsidP="00A007CF">
            <w:pPr>
              <w:rPr>
                <w:rFonts w:eastAsia="Times New Roman" w:cs="Arial"/>
                <w:bCs/>
                <w:szCs w:val="24"/>
              </w:rPr>
            </w:pPr>
            <w:r>
              <w:rPr>
                <w:rFonts w:eastAsia="Times New Roman" w:cs="Arial"/>
                <w:bCs/>
                <w:szCs w:val="24"/>
              </w:rPr>
              <w:t>RESOLVED:</w:t>
            </w:r>
          </w:p>
        </w:tc>
        <w:tc>
          <w:tcPr>
            <w:tcW w:w="6582" w:type="dxa"/>
            <w:gridSpan w:val="4"/>
          </w:tcPr>
          <w:p w14:paraId="47B93AF7" w14:textId="77777777" w:rsidR="00A007CF" w:rsidRDefault="00A007CF" w:rsidP="00511BF0">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Councillor Jack Homer be </w:t>
            </w:r>
            <w:r w:rsidR="0008573D">
              <w:rPr>
                <w:rFonts w:eastAsia="Times New Roman" w:cs="Arial"/>
                <w:bCs/>
                <w:szCs w:val="24"/>
              </w:rPr>
              <w:t>elected Chair for the following item.</w:t>
            </w:r>
          </w:p>
          <w:p w14:paraId="2E66AA1B" w14:textId="35CE55AA" w:rsidR="0008573D" w:rsidRPr="00A007CF" w:rsidRDefault="0008573D" w:rsidP="00A007CF">
            <w:pPr>
              <w:rPr>
                <w:rFonts w:eastAsia="Times New Roman" w:cs="Arial"/>
                <w:bCs/>
                <w:szCs w:val="24"/>
              </w:rPr>
            </w:pPr>
          </w:p>
        </w:tc>
      </w:tr>
      <w:tr w:rsidR="0008573D" w14:paraId="064C3D0A" w14:textId="77777777" w:rsidTr="008E56CC">
        <w:tc>
          <w:tcPr>
            <w:tcW w:w="750" w:type="dxa"/>
          </w:tcPr>
          <w:p w14:paraId="14F73040" w14:textId="77777777" w:rsidR="0008573D" w:rsidRPr="000F038E" w:rsidRDefault="0008573D">
            <w:pPr>
              <w:rPr>
                <w:b/>
                <w:bCs/>
              </w:rPr>
            </w:pPr>
          </w:p>
        </w:tc>
        <w:tc>
          <w:tcPr>
            <w:tcW w:w="8266" w:type="dxa"/>
            <w:gridSpan w:val="7"/>
          </w:tcPr>
          <w:p w14:paraId="6A02BE52" w14:textId="43DD9DD5" w:rsidR="0008573D" w:rsidRPr="0008573D" w:rsidRDefault="0008573D" w:rsidP="0008573D">
            <w:pPr>
              <w:spacing w:after="200" w:line="276" w:lineRule="auto"/>
              <w:jc w:val="center"/>
              <w:rPr>
                <w:rFonts w:eastAsia="Calibri" w:cs="Arial"/>
                <w:bCs/>
                <w:szCs w:val="24"/>
              </w:rPr>
            </w:pPr>
            <w:r w:rsidRPr="0008573D">
              <w:rPr>
                <w:rFonts w:eastAsia="Calibri" w:cs="Arial"/>
                <w:bCs/>
                <w:szCs w:val="24"/>
              </w:rPr>
              <w:t>Councillor Jack Homer in the Chair</w:t>
            </w:r>
          </w:p>
        </w:tc>
      </w:tr>
      <w:tr w:rsidR="00A72A85" w14:paraId="55973522" w14:textId="77777777" w:rsidTr="008E56CC">
        <w:tc>
          <w:tcPr>
            <w:tcW w:w="750" w:type="dxa"/>
          </w:tcPr>
          <w:p w14:paraId="3D7C0A61" w14:textId="71782851" w:rsidR="00A72A85" w:rsidRPr="000F038E" w:rsidRDefault="00CF3B97">
            <w:pPr>
              <w:rPr>
                <w:b/>
                <w:bCs/>
              </w:rPr>
            </w:pPr>
            <w:r>
              <w:rPr>
                <w:b/>
                <w:bCs/>
              </w:rPr>
              <w:t>2365</w:t>
            </w:r>
          </w:p>
        </w:tc>
        <w:tc>
          <w:tcPr>
            <w:tcW w:w="8266" w:type="dxa"/>
            <w:gridSpan w:val="7"/>
          </w:tcPr>
          <w:p w14:paraId="18302463" w14:textId="30229D91" w:rsidR="002D5F9E" w:rsidRPr="002D5F9E" w:rsidRDefault="002D5F9E" w:rsidP="002D5F9E">
            <w:pPr>
              <w:spacing w:after="200" w:line="276" w:lineRule="auto"/>
              <w:rPr>
                <w:rFonts w:eastAsia="Calibri" w:cs="Arial"/>
                <w:b/>
                <w:szCs w:val="24"/>
              </w:rPr>
            </w:pPr>
            <w:r w:rsidRPr="002D5F9E">
              <w:rPr>
                <w:rFonts w:eastAsia="Calibri" w:cs="Arial"/>
                <w:b/>
                <w:szCs w:val="24"/>
              </w:rPr>
              <w:t>Mossley Twinning Committee</w:t>
            </w:r>
            <w:r w:rsidR="00E433C0">
              <w:rPr>
                <w:rFonts w:eastAsia="Calibri" w:cs="Arial"/>
                <w:b/>
                <w:szCs w:val="24"/>
              </w:rPr>
              <w:t xml:space="preserve"> </w:t>
            </w:r>
            <w:r w:rsidR="00E433C0" w:rsidRPr="00D006FC">
              <w:rPr>
                <w:rFonts w:eastAsia="Calibri" w:cs="Arial"/>
                <w:bCs/>
                <w:szCs w:val="24"/>
              </w:rPr>
              <w:t xml:space="preserve">(See minute </w:t>
            </w:r>
            <w:r w:rsidR="00D006FC" w:rsidRPr="00D006FC">
              <w:rPr>
                <w:rFonts w:eastAsia="Calibri" w:cs="Arial"/>
                <w:bCs/>
                <w:szCs w:val="24"/>
              </w:rPr>
              <w:t>2348 of 22 February 2023)</w:t>
            </w:r>
          </w:p>
          <w:p w14:paraId="28C23D15" w14:textId="77777777" w:rsidR="00A72A85" w:rsidRDefault="002D5F9E" w:rsidP="00D74DE0">
            <w:pPr>
              <w:rPr>
                <w:rFonts w:eastAsia="Calibri" w:cs="Arial"/>
                <w:bCs/>
                <w:szCs w:val="24"/>
              </w:rPr>
            </w:pPr>
            <w:r w:rsidRPr="002D5F9E">
              <w:rPr>
                <w:rFonts w:eastAsia="Times New Roman" w:cs="Arial"/>
                <w:bCs/>
                <w:szCs w:val="24"/>
              </w:rPr>
              <w:t>The Clerk submitted a report (copies of which had been circulated)</w:t>
            </w:r>
            <w:r w:rsidR="00D74DE0" w:rsidRPr="00D74DE0">
              <w:rPr>
                <w:rFonts w:eastAsia="Calibri" w:cs="Arial"/>
                <w:bCs/>
                <w:szCs w:val="24"/>
              </w:rPr>
              <w:t xml:space="preserve"> inform</w:t>
            </w:r>
            <w:r w:rsidR="00D74DE0">
              <w:rPr>
                <w:rFonts w:eastAsia="Calibri" w:cs="Arial"/>
                <w:bCs/>
                <w:szCs w:val="24"/>
              </w:rPr>
              <w:t>ing</w:t>
            </w:r>
            <w:r w:rsidR="00D74DE0" w:rsidRPr="00D74DE0">
              <w:rPr>
                <w:rFonts w:eastAsia="Calibri" w:cs="Arial"/>
                <w:bCs/>
                <w:szCs w:val="24"/>
              </w:rPr>
              <w:t xml:space="preserve"> the Town Council about correspondence received from Mossley Twinning Committee inviting the Town Council to assume responsibility for twinning in Mossley.</w:t>
            </w:r>
            <w:r w:rsidR="00D74DE0">
              <w:rPr>
                <w:rFonts w:eastAsia="Calibri" w:cs="Arial"/>
                <w:bCs/>
                <w:szCs w:val="24"/>
              </w:rPr>
              <w:t xml:space="preserve"> </w:t>
            </w:r>
            <w:r w:rsidR="00D74DE0" w:rsidRPr="00D74DE0">
              <w:rPr>
                <w:rFonts w:eastAsia="Calibri" w:cs="Arial"/>
                <w:bCs/>
                <w:szCs w:val="24"/>
              </w:rPr>
              <w:t>The report outline</w:t>
            </w:r>
            <w:r w:rsidR="00D74DE0">
              <w:rPr>
                <w:rFonts w:eastAsia="Calibri" w:cs="Arial"/>
                <w:bCs/>
                <w:szCs w:val="24"/>
              </w:rPr>
              <w:t>d</w:t>
            </w:r>
            <w:r w:rsidR="00D74DE0" w:rsidRPr="00D74DE0">
              <w:rPr>
                <w:rFonts w:eastAsia="Calibri" w:cs="Arial"/>
                <w:bCs/>
                <w:szCs w:val="24"/>
              </w:rPr>
              <w:t xml:space="preserve"> options available to the Town Council for consideration</w:t>
            </w:r>
            <w:r w:rsidR="00D74DE0">
              <w:rPr>
                <w:rFonts w:eastAsia="Calibri" w:cs="Arial"/>
                <w:bCs/>
                <w:szCs w:val="24"/>
              </w:rPr>
              <w:t>.</w:t>
            </w:r>
          </w:p>
          <w:p w14:paraId="5AA70C7E" w14:textId="0EA34607" w:rsidR="00A63E8B" w:rsidRPr="00D74DE0" w:rsidRDefault="00A63E8B" w:rsidP="00D74DE0">
            <w:pPr>
              <w:rPr>
                <w:rFonts w:eastAsia="Calibri" w:cs="Arial"/>
                <w:bCs/>
                <w:szCs w:val="24"/>
              </w:rPr>
            </w:pPr>
          </w:p>
        </w:tc>
      </w:tr>
      <w:tr w:rsidR="00A63E8B" w14:paraId="6172DD5E" w14:textId="77777777" w:rsidTr="008E56CC">
        <w:tc>
          <w:tcPr>
            <w:tcW w:w="750" w:type="dxa"/>
          </w:tcPr>
          <w:p w14:paraId="66C50081" w14:textId="77777777" w:rsidR="00A63E8B" w:rsidRPr="000F038E" w:rsidRDefault="00A63E8B">
            <w:pPr>
              <w:rPr>
                <w:b/>
                <w:bCs/>
              </w:rPr>
            </w:pPr>
          </w:p>
        </w:tc>
        <w:tc>
          <w:tcPr>
            <w:tcW w:w="1684" w:type="dxa"/>
            <w:gridSpan w:val="3"/>
          </w:tcPr>
          <w:p w14:paraId="741175DA" w14:textId="09260E80" w:rsidR="00A63E8B" w:rsidRPr="00A63E8B" w:rsidRDefault="00A63E8B" w:rsidP="002D5F9E">
            <w:pPr>
              <w:spacing w:after="200" w:line="276" w:lineRule="auto"/>
              <w:rPr>
                <w:rFonts w:eastAsia="Calibri" w:cs="Arial"/>
                <w:bCs/>
                <w:szCs w:val="24"/>
              </w:rPr>
            </w:pPr>
            <w:r w:rsidRPr="00A63E8B">
              <w:rPr>
                <w:rFonts w:eastAsia="Calibri" w:cs="Arial"/>
                <w:bCs/>
                <w:szCs w:val="24"/>
              </w:rPr>
              <w:t>RESOLVED:</w:t>
            </w:r>
          </w:p>
        </w:tc>
        <w:tc>
          <w:tcPr>
            <w:tcW w:w="6582" w:type="dxa"/>
            <w:gridSpan w:val="4"/>
          </w:tcPr>
          <w:p w14:paraId="3F8A8B75" w14:textId="77777777" w:rsidR="00A63E8B" w:rsidRDefault="00A63E8B" w:rsidP="00511BF0">
            <w:pPr>
              <w:overflowPunct w:val="0"/>
              <w:autoSpaceDE w:val="0"/>
              <w:autoSpaceDN w:val="0"/>
              <w:adjustRightInd w:val="0"/>
              <w:textAlignment w:val="baseline"/>
              <w:rPr>
                <w:rFonts w:eastAsia="Times New Roman" w:cs="Arial"/>
                <w:bCs/>
                <w:szCs w:val="24"/>
              </w:rPr>
            </w:pPr>
            <w:r w:rsidRPr="00511BF0">
              <w:rPr>
                <w:rFonts w:eastAsia="Times New Roman" w:cs="Arial"/>
                <w:bCs/>
                <w:szCs w:val="24"/>
              </w:rPr>
              <w:t>That consideration of this item be deferred to the June meeting</w:t>
            </w:r>
            <w:r w:rsidR="00511BF0" w:rsidRPr="00511BF0">
              <w:rPr>
                <w:rFonts w:eastAsia="Times New Roman" w:cs="Arial"/>
                <w:bCs/>
                <w:szCs w:val="24"/>
              </w:rPr>
              <w:t>.</w:t>
            </w:r>
          </w:p>
          <w:p w14:paraId="5912DEC5" w14:textId="77777777" w:rsidR="00511BF0" w:rsidRDefault="00511BF0" w:rsidP="00511BF0">
            <w:pPr>
              <w:overflowPunct w:val="0"/>
              <w:autoSpaceDE w:val="0"/>
              <w:autoSpaceDN w:val="0"/>
              <w:adjustRightInd w:val="0"/>
              <w:textAlignment w:val="baseline"/>
              <w:rPr>
                <w:rFonts w:eastAsia="Times New Roman" w:cs="Arial"/>
                <w:bCs/>
                <w:szCs w:val="24"/>
              </w:rPr>
            </w:pPr>
          </w:p>
          <w:p w14:paraId="2EB14362" w14:textId="4114E145" w:rsidR="00511BF0" w:rsidRPr="00A63E8B" w:rsidRDefault="00511BF0" w:rsidP="00511BF0">
            <w:pPr>
              <w:overflowPunct w:val="0"/>
              <w:autoSpaceDE w:val="0"/>
              <w:autoSpaceDN w:val="0"/>
              <w:adjustRightInd w:val="0"/>
              <w:textAlignment w:val="baseline"/>
              <w:rPr>
                <w:rFonts w:eastAsia="Calibri" w:cs="Arial"/>
                <w:bCs/>
                <w:szCs w:val="24"/>
              </w:rPr>
            </w:pPr>
          </w:p>
        </w:tc>
      </w:tr>
      <w:tr w:rsidR="00490AC9" w14:paraId="68D514DE" w14:textId="77777777" w:rsidTr="008E56CC">
        <w:tc>
          <w:tcPr>
            <w:tcW w:w="750" w:type="dxa"/>
          </w:tcPr>
          <w:p w14:paraId="2CE8A48F" w14:textId="77777777" w:rsidR="00490AC9" w:rsidRPr="000F038E" w:rsidRDefault="00490AC9">
            <w:pPr>
              <w:rPr>
                <w:b/>
                <w:bCs/>
              </w:rPr>
            </w:pPr>
          </w:p>
        </w:tc>
        <w:tc>
          <w:tcPr>
            <w:tcW w:w="8266" w:type="dxa"/>
            <w:gridSpan w:val="7"/>
          </w:tcPr>
          <w:p w14:paraId="2CEDD982" w14:textId="77777777" w:rsidR="00490AC9" w:rsidRDefault="00490AC9" w:rsidP="00490AC9">
            <w:pPr>
              <w:overflowPunct w:val="0"/>
              <w:autoSpaceDE w:val="0"/>
              <w:autoSpaceDN w:val="0"/>
              <w:adjustRightInd w:val="0"/>
              <w:jc w:val="center"/>
              <w:textAlignment w:val="baseline"/>
              <w:rPr>
                <w:rFonts w:eastAsia="Calibri" w:cs="Arial"/>
                <w:bCs/>
                <w:szCs w:val="24"/>
              </w:rPr>
            </w:pPr>
            <w:r w:rsidRPr="0008573D">
              <w:rPr>
                <w:rFonts w:eastAsia="Calibri" w:cs="Arial"/>
                <w:bCs/>
                <w:szCs w:val="24"/>
              </w:rPr>
              <w:t xml:space="preserve">Councillor </w:t>
            </w:r>
            <w:r>
              <w:rPr>
                <w:rFonts w:eastAsia="Calibri" w:cs="Arial"/>
                <w:bCs/>
                <w:szCs w:val="24"/>
              </w:rPr>
              <w:t>Frank Travis</w:t>
            </w:r>
            <w:r w:rsidRPr="0008573D">
              <w:rPr>
                <w:rFonts w:eastAsia="Calibri" w:cs="Arial"/>
                <w:bCs/>
                <w:szCs w:val="24"/>
              </w:rPr>
              <w:t xml:space="preserve"> in the Chair</w:t>
            </w:r>
          </w:p>
          <w:p w14:paraId="73FDC0A9" w14:textId="20F688E1" w:rsidR="00490AC9" w:rsidRPr="00E10F6C" w:rsidRDefault="00490AC9" w:rsidP="00490AC9">
            <w:pPr>
              <w:overflowPunct w:val="0"/>
              <w:autoSpaceDE w:val="0"/>
              <w:autoSpaceDN w:val="0"/>
              <w:adjustRightInd w:val="0"/>
              <w:jc w:val="center"/>
              <w:textAlignment w:val="baseline"/>
              <w:rPr>
                <w:rFonts w:eastAsia="Times New Roman" w:cs="Arial"/>
                <w:b/>
                <w:szCs w:val="24"/>
              </w:rPr>
            </w:pPr>
          </w:p>
        </w:tc>
      </w:tr>
      <w:tr w:rsidR="00490AC9" w14:paraId="6494D710" w14:textId="77777777" w:rsidTr="008E56CC">
        <w:tc>
          <w:tcPr>
            <w:tcW w:w="750" w:type="dxa"/>
          </w:tcPr>
          <w:p w14:paraId="4334A4B5" w14:textId="0ECC6631" w:rsidR="00490AC9" w:rsidRPr="000F038E" w:rsidRDefault="00CF3B97">
            <w:pPr>
              <w:rPr>
                <w:b/>
                <w:bCs/>
              </w:rPr>
            </w:pPr>
            <w:r>
              <w:rPr>
                <w:b/>
                <w:bCs/>
              </w:rPr>
              <w:t>2366</w:t>
            </w:r>
          </w:p>
        </w:tc>
        <w:tc>
          <w:tcPr>
            <w:tcW w:w="8266" w:type="dxa"/>
            <w:gridSpan w:val="7"/>
          </w:tcPr>
          <w:p w14:paraId="141414DF" w14:textId="77777777" w:rsidR="00EA75F1" w:rsidRPr="00EA75F1" w:rsidRDefault="00EA75F1" w:rsidP="00EA75F1">
            <w:pPr>
              <w:spacing w:after="200" w:line="276" w:lineRule="auto"/>
              <w:rPr>
                <w:rFonts w:eastAsia="Calibri" w:cs="Arial"/>
                <w:b/>
                <w:szCs w:val="24"/>
              </w:rPr>
            </w:pPr>
            <w:r w:rsidRPr="00EA75F1">
              <w:rPr>
                <w:rFonts w:eastAsia="Calibri" w:cs="Arial"/>
                <w:b/>
                <w:szCs w:val="24"/>
              </w:rPr>
              <w:t>Updates and reports from Town Team and Other Agencies</w:t>
            </w:r>
          </w:p>
          <w:p w14:paraId="63ABE63F" w14:textId="38B9953D" w:rsidR="00490AC9" w:rsidRDefault="00E94DDC" w:rsidP="007E5CE1">
            <w:pPr>
              <w:overflowPunct w:val="0"/>
              <w:autoSpaceDE w:val="0"/>
              <w:autoSpaceDN w:val="0"/>
              <w:adjustRightInd w:val="0"/>
              <w:textAlignment w:val="baseline"/>
              <w:rPr>
                <w:rFonts w:eastAsia="Times New Roman" w:cs="Arial"/>
                <w:bCs/>
                <w:szCs w:val="24"/>
              </w:rPr>
            </w:pPr>
            <w:r w:rsidRPr="00E94DDC">
              <w:rPr>
                <w:rFonts w:eastAsia="Times New Roman" w:cs="Arial"/>
                <w:bCs/>
                <w:szCs w:val="24"/>
              </w:rPr>
              <w:t xml:space="preserve">Paul Dowthwaite </w:t>
            </w:r>
            <w:r w:rsidR="00847568">
              <w:rPr>
                <w:rFonts w:eastAsia="Times New Roman" w:cs="Arial"/>
                <w:bCs/>
                <w:szCs w:val="24"/>
              </w:rPr>
              <w:t xml:space="preserve">referred to previous discussion regarding the impending closure of the </w:t>
            </w:r>
            <w:r w:rsidR="00FA2570">
              <w:rPr>
                <w:rFonts w:eastAsia="Times New Roman" w:cs="Arial"/>
                <w:bCs/>
                <w:szCs w:val="24"/>
              </w:rPr>
              <w:t>‘</w:t>
            </w:r>
            <w:r w:rsidR="00847568">
              <w:rPr>
                <w:rFonts w:eastAsia="Times New Roman" w:cs="Arial"/>
                <w:bCs/>
                <w:szCs w:val="24"/>
              </w:rPr>
              <w:t>Upper</w:t>
            </w:r>
            <w:r w:rsidR="00FA2570">
              <w:rPr>
                <w:rFonts w:eastAsia="Times New Roman" w:cs="Arial"/>
                <w:bCs/>
                <w:szCs w:val="24"/>
              </w:rPr>
              <w:t>’</w:t>
            </w:r>
            <w:r w:rsidR="00847568">
              <w:rPr>
                <w:rFonts w:eastAsia="Times New Roman" w:cs="Arial"/>
                <w:bCs/>
                <w:szCs w:val="24"/>
              </w:rPr>
              <w:t xml:space="preserve"> Mossley Post Office</w:t>
            </w:r>
            <w:r w:rsidR="00FA2570">
              <w:rPr>
                <w:rFonts w:eastAsia="Times New Roman" w:cs="Arial"/>
                <w:bCs/>
                <w:szCs w:val="24"/>
              </w:rPr>
              <w:t xml:space="preserve"> and more recent discussions </w:t>
            </w:r>
            <w:r w:rsidR="00157517">
              <w:rPr>
                <w:rFonts w:eastAsia="Times New Roman" w:cs="Arial"/>
                <w:bCs/>
                <w:szCs w:val="24"/>
              </w:rPr>
              <w:t>regarding the viability of the ‘Bottom’ Mossley Post Office.</w:t>
            </w:r>
            <w:r w:rsidR="00414382">
              <w:rPr>
                <w:rFonts w:eastAsia="Times New Roman" w:cs="Arial"/>
                <w:bCs/>
                <w:szCs w:val="24"/>
              </w:rPr>
              <w:t xml:space="preserve"> Mr Dowthwaite expressed concern that there was a potential scenario</w:t>
            </w:r>
            <w:r w:rsidR="00CC6EF8">
              <w:rPr>
                <w:rFonts w:eastAsia="Times New Roman" w:cs="Arial"/>
                <w:bCs/>
                <w:szCs w:val="24"/>
              </w:rPr>
              <w:t xml:space="preserve"> of no Post </w:t>
            </w:r>
            <w:r w:rsidR="00EE44A0">
              <w:rPr>
                <w:rFonts w:eastAsia="Times New Roman" w:cs="Arial"/>
                <w:bCs/>
                <w:szCs w:val="24"/>
              </w:rPr>
              <w:t>O</w:t>
            </w:r>
            <w:r w:rsidR="00CC6EF8">
              <w:rPr>
                <w:rFonts w:eastAsia="Times New Roman" w:cs="Arial"/>
                <w:bCs/>
                <w:szCs w:val="24"/>
              </w:rPr>
              <w:t>ffice provision in Mossley</w:t>
            </w:r>
            <w:r w:rsidR="00146912">
              <w:rPr>
                <w:rFonts w:eastAsia="Times New Roman" w:cs="Arial"/>
                <w:bCs/>
                <w:szCs w:val="24"/>
              </w:rPr>
              <w:t>.</w:t>
            </w:r>
          </w:p>
          <w:p w14:paraId="08113194" w14:textId="77777777" w:rsidR="00146912" w:rsidRDefault="00146912" w:rsidP="007E5CE1">
            <w:pPr>
              <w:overflowPunct w:val="0"/>
              <w:autoSpaceDE w:val="0"/>
              <w:autoSpaceDN w:val="0"/>
              <w:adjustRightInd w:val="0"/>
              <w:textAlignment w:val="baseline"/>
              <w:rPr>
                <w:rFonts w:eastAsia="Times New Roman" w:cs="Arial"/>
                <w:bCs/>
                <w:szCs w:val="24"/>
              </w:rPr>
            </w:pPr>
          </w:p>
          <w:p w14:paraId="0968E544" w14:textId="77777777" w:rsidR="00146912" w:rsidRDefault="00146912" w:rsidP="007E5CE1">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Chair emphasised the </w:t>
            </w:r>
            <w:r w:rsidR="00A0136C">
              <w:rPr>
                <w:rFonts w:eastAsia="Times New Roman" w:cs="Arial"/>
                <w:bCs/>
                <w:szCs w:val="24"/>
              </w:rPr>
              <w:t>importance of Post Offices as</w:t>
            </w:r>
            <w:r>
              <w:rPr>
                <w:rFonts w:eastAsia="Times New Roman" w:cs="Arial"/>
                <w:bCs/>
                <w:szCs w:val="24"/>
              </w:rPr>
              <w:t xml:space="preserve"> a </w:t>
            </w:r>
            <w:r w:rsidR="00D1022B">
              <w:rPr>
                <w:rFonts w:eastAsia="Times New Roman" w:cs="Arial"/>
                <w:bCs/>
                <w:szCs w:val="24"/>
              </w:rPr>
              <w:t>community banking presence in the town</w:t>
            </w:r>
            <w:r w:rsidR="00A0136C">
              <w:rPr>
                <w:rFonts w:eastAsia="Times New Roman" w:cs="Arial"/>
                <w:bCs/>
                <w:szCs w:val="24"/>
              </w:rPr>
              <w:t xml:space="preserve"> used</w:t>
            </w:r>
            <w:r w:rsidR="00D1022B">
              <w:rPr>
                <w:rFonts w:eastAsia="Times New Roman" w:cs="Arial"/>
                <w:bCs/>
                <w:szCs w:val="24"/>
              </w:rPr>
              <w:t xml:space="preserve"> in particular by</w:t>
            </w:r>
            <w:r w:rsidR="00E37C29">
              <w:rPr>
                <w:rFonts w:eastAsia="Times New Roman" w:cs="Arial"/>
                <w:bCs/>
                <w:szCs w:val="24"/>
              </w:rPr>
              <w:t xml:space="preserve"> the elderly and</w:t>
            </w:r>
            <w:r w:rsidR="00D1022B">
              <w:rPr>
                <w:rFonts w:eastAsia="Times New Roman" w:cs="Arial"/>
                <w:bCs/>
                <w:szCs w:val="24"/>
              </w:rPr>
              <w:t xml:space="preserve"> less</w:t>
            </w:r>
            <w:r w:rsidR="003A6D41">
              <w:rPr>
                <w:rFonts w:eastAsia="Times New Roman" w:cs="Arial"/>
                <w:bCs/>
                <w:szCs w:val="24"/>
              </w:rPr>
              <w:t xml:space="preserve"> well-off members of society</w:t>
            </w:r>
            <w:r w:rsidR="00E37C29">
              <w:rPr>
                <w:rFonts w:eastAsia="Times New Roman" w:cs="Arial"/>
                <w:bCs/>
                <w:szCs w:val="24"/>
              </w:rPr>
              <w:t>.</w:t>
            </w:r>
          </w:p>
          <w:p w14:paraId="559F8A98" w14:textId="6AE90B71" w:rsidR="00CE5BFB" w:rsidRPr="00E94DDC" w:rsidRDefault="00CE5BFB" w:rsidP="007E5CE1">
            <w:pPr>
              <w:overflowPunct w:val="0"/>
              <w:autoSpaceDE w:val="0"/>
              <w:autoSpaceDN w:val="0"/>
              <w:adjustRightInd w:val="0"/>
              <w:textAlignment w:val="baseline"/>
              <w:rPr>
                <w:rFonts w:eastAsia="Times New Roman" w:cs="Arial"/>
                <w:bCs/>
                <w:szCs w:val="24"/>
              </w:rPr>
            </w:pPr>
          </w:p>
        </w:tc>
      </w:tr>
      <w:tr w:rsidR="00B60DE8" w14:paraId="2A57BDC7" w14:textId="77777777" w:rsidTr="008E56CC">
        <w:tc>
          <w:tcPr>
            <w:tcW w:w="750" w:type="dxa"/>
          </w:tcPr>
          <w:p w14:paraId="4D707C6E" w14:textId="77777777" w:rsidR="00B60DE8" w:rsidRPr="000F038E" w:rsidRDefault="00B60DE8">
            <w:pPr>
              <w:rPr>
                <w:b/>
                <w:bCs/>
              </w:rPr>
            </w:pPr>
          </w:p>
        </w:tc>
        <w:tc>
          <w:tcPr>
            <w:tcW w:w="1603" w:type="dxa"/>
            <w:gridSpan w:val="2"/>
          </w:tcPr>
          <w:p w14:paraId="4BD08005" w14:textId="16AE0CB4" w:rsidR="00B60DE8" w:rsidRPr="00CE5BFB" w:rsidRDefault="00B60DE8" w:rsidP="00EA75F1">
            <w:pPr>
              <w:spacing w:after="200" w:line="276" w:lineRule="auto"/>
              <w:rPr>
                <w:rFonts w:eastAsia="Calibri" w:cs="Arial"/>
                <w:bCs/>
                <w:szCs w:val="24"/>
              </w:rPr>
            </w:pPr>
            <w:r w:rsidRPr="00CE5BFB">
              <w:rPr>
                <w:rFonts w:eastAsia="Calibri" w:cs="Arial"/>
                <w:bCs/>
                <w:szCs w:val="24"/>
              </w:rPr>
              <w:t>RESOLVED:</w:t>
            </w:r>
          </w:p>
        </w:tc>
        <w:tc>
          <w:tcPr>
            <w:tcW w:w="648" w:type="dxa"/>
            <w:gridSpan w:val="3"/>
          </w:tcPr>
          <w:p w14:paraId="5A5B4BBD" w14:textId="4FC169E3" w:rsidR="00B60DE8" w:rsidRPr="00CE5BFB" w:rsidRDefault="00B60DE8" w:rsidP="00EA75F1">
            <w:pPr>
              <w:spacing w:after="200" w:line="276" w:lineRule="auto"/>
              <w:rPr>
                <w:rFonts w:eastAsia="Calibri" w:cs="Arial"/>
                <w:bCs/>
                <w:szCs w:val="24"/>
              </w:rPr>
            </w:pPr>
            <w:r>
              <w:rPr>
                <w:rFonts w:eastAsia="Calibri" w:cs="Arial"/>
                <w:bCs/>
                <w:szCs w:val="24"/>
              </w:rPr>
              <w:t>(1)</w:t>
            </w:r>
          </w:p>
        </w:tc>
        <w:tc>
          <w:tcPr>
            <w:tcW w:w="6015" w:type="dxa"/>
            <w:gridSpan w:val="2"/>
          </w:tcPr>
          <w:p w14:paraId="37D3F29B" w14:textId="19A3284E" w:rsidR="00B60DE8" w:rsidRDefault="00B60DE8" w:rsidP="00AA6CC8">
            <w:pPr>
              <w:overflowPunct w:val="0"/>
              <w:autoSpaceDE w:val="0"/>
              <w:autoSpaceDN w:val="0"/>
              <w:adjustRightInd w:val="0"/>
              <w:textAlignment w:val="baseline"/>
              <w:rPr>
                <w:rFonts w:eastAsia="Times New Roman" w:cs="Arial"/>
                <w:bCs/>
                <w:szCs w:val="24"/>
              </w:rPr>
            </w:pPr>
            <w:r w:rsidRPr="00AA6CC8">
              <w:rPr>
                <w:rFonts w:eastAsia="Times New Roman" w:cs="Arial"/>
                <w:bCs/>
                <w:szCs w:val="24"/>
              </w:rPr>
              <w:t xml:space="preserve">That in consultation with the Chair, the Clerk be requested to prepare a statement for publication </w:t>
            </w:r>
            <w:r w:rsidR="00460A56">
              <w:rPr>
                <w:rFonts w:eastAsia="Times New Roman" w:cs="Arial"/>
                <w:bCs/>
                <w:szCs w:val="24"/>
              </w:rPr>
              <w:t>o</w:t>
            </w:r>
            <w:r w:rsidRPr="00AA6CC8">
              <w:rPr>
                <w:rFonts w:eastAsia="Times New Roman" w:cs="Arial"/>
                <w:bCs/>
                <w:szCs w:val="24"/>
              </w:rPr>
              <w:t>n social and other media drawing attention to the potential loss of Post Office provision and inviting public support in opposing Post Office closures.</w:t>
            </w:r>
          </w:p>
          <w:p w14:paraId="6F6254AF" w14:textId="577B7F6A" w:rsidR="00AA6CC8" w:rsidRPr="00CE5BFB" w:rsidRDefault="00AA6CC8" w:rsidP="00AA6CC8">
            <w:pPr>
              <w:overflowPunct w:val="0"/>
              <w:autoSpaceDE w:val="0"/>
              <w:autoSpaceDN w:val="0"/>
              <w:adjustRightInd w:val="0"/>
              <w:textAlignment w:val="baseline"/>
              <w:rPr>
                <w:rFonts w:eastAsia="Calibri" w:cs="Arial"/>
                <w:bCs/>
                <w:szCs w:val="24"/>
              </w:rPr>
            </w:pPr>
          </w:p>
        </w:tc>
      </w:tr>
      <w:tr w:rsidR="00B60DE8" w14:paraId="63F47D29" w14:textId="77777777" w:rsidTr="008E56CC">
        <w:tc>
          <w:tcPr>
            <w:tcW w:w="750" w:type="dxa"/>
          </w:tcPr>
          <w:p w14:paraId="1B94D634" w14:textId="77777777" w:rsidR="00B60DE8" w:rsidRPr="000F038E" w:rsidRDefault="00B60DE8">
            <w:pPr>
              <w:rPr>
                <w:b/>
                <w:bCs/>
              </w:rPr>
            </w:pPr>
          </w:p>
        </w:tc>
        <w:tc>
          <w:tcPr>
            <w:tcW w:w="1603" w:type="dxa"/>
            <w:gridSpan w:val="2"/>
          </w:tcPr>
          <w:p w14:paraId="37EA5565" w14:textId="77777777" w:rsidR="00B60DE8" w:rsidRPr="00CE5BFB" w:rsidRDefault="00B60DE8" w:rsidP="00EA75F1">
            <w:pPr>
              <w:spacing w:after="200" w:line="276" w:lineRule="auto"/>
              <w:rPr>
                <w:rFonts w:eastAsia="Calibri" w:cs="Arial"/>
                <w:bCs/>
                <w:szCs w:val="24"/>
              </w:rPr>
            </w:pPr>
          </w:p>
        </w:tc>
        <w:tc>
          <w:tcPr>
            <w:tcW w:w="648" w:type="dxa"/>
            <w:gridSpan w:val="3"/>
          </w:tcPr>
          <w:p w14:paraId="33DAC8A0" w14:textId="2934D4CC" w:rsidR="00B60DE8" w:rsidRDefault="00B60DE8" w:rsidP="00EA75F1">
            <w:pPr>
              <w:spacing w:after="200" w:line="276" w:lineRule="auto"/>
              <w:rPr>
                <w:rFonts w:eastAsia="Calibri" w:cs="Arial"/>
                <w:bCs/>
                <w:szCs w:val="24"/>
              </w:rPr>
            </w:pPr>
            <w:r>
              <w:rPr>
                <w:rFonts w:eastAsia="Calibri" w:cs="Arial"/>
                <w:bCs/>
                <w:szCs w:val="24"/>
              </w:rPr>
              <w:t>(2)</w:t>
            </w:r>
          </w:p>
        </w:tc>
        <w:tc>
          <w:tcPr>
            <w:tcW w:w="6015" w:type="dxa"/>
            <w:gridSpan w:val="2"/>
          </w:tcPr>
          <w:p w14:paraId="10F2A3A8" w14:textId="76525F22" w:rsidR="00B60DE8" w:rsidRDefault="00B60DE8" w:rsidP="00AA6CC8">
            <w:pPr>
              <w:overflowPunct w:val="0"/>
              <w:autoSpaceDE w:val="0"/>
              <w:autoSpaceDN w:val="0"/>
              <w:adjustRightInd w:val="0"/>
              <w:textAlignment w:val="baseline"/>
              <w:rPr>
                <w:rFonts w:eastAsia="Times New Roman" w:cs="Arial"/>
                <w:bCs/>
                <w:szCs w:val="24"/>
              </w:rPr>
            </w:pPr>
            <w:r w:rsidRPr="00AA6CC8">
              <w:rPr>
                <w:rFonts w:eastAsia="Times New Roman" w:cs="Arial"/>
                <w:bCs/>
                <w:szCs w:val="24"/>
              </w:rPr>
              <w:t xml:space="preserve">That Tameside MBC Mossley </w:t>
            </w:r>
            <w:r w:rsidR="008A1C8D" w:rsidRPr="00AA6CC8">
              <w:rPr>
                <w:rFonts w:eastAsia="Times New Roman" w:cs="Arial"/>
                <w:bCs/>
                <w:szCs w:val="24"/>
              </w:rPr>
              <w:t>W</w:t>
            </w:r>
            <w:r w:rsidRPr="00AA6CC8">
              <w:rPr>
                <w:rFonts w:eastAsia="Times New Roman" w:cs="Arial"/>
                <w:bCs/>
                <w:szCs w:val="24"/>
              </w:rPr>
              <w:t xml:space="preserve">ard representatives be encouraged to raise the issue of Post Office closures </w:t>
            </w:r>
            <w:r w:rsidR="00AA6CC8" w:rsidRPr="00AA6CC8">
              <w:rPr>
                <w:rFonts w:eastAsia="Times New Roman" w:cs="Arial"/>
                <w:bCs/>
                <w:szCs w:val="24"/>
              </w:rPr>
              <w:t xml:space="preserve">at a future </w:t>
            </w:r>
            <w:r w:rsidR="00402412">
              <w:rPr>
                <w:rFonts w:eastAsia="Times New Roman" w:cs="Arial"/>
                <w:bCs/>
                <w:szCs w:val="24"/>
              </w:rPr>
              <w:t xml:space="preserve">Tameside MBC </w:t>
            </w:r>
            <w:r w:rsidR="00AA6CC8" w:rsidRPr="00AA6CC8">
              <w:rPr>
                <w:rFonts w:eastAsia="Times New Roman" w:cs="Arial"/>
                <w:bCs/>
                <w:szCs w:val="24"/>
              </w:rPr>
              <w:t>Council Meeting</w:t>
            </w:r>
            <w:r w:rsidR="005B5946">
              <w:rPr>
                <w:rFonts w:eastAsia="Times New Roman" w:cs="Arial"/>
                <w:bCs/>
                <w:szCs w:val="24"/>
              </w:rPr>
              <w:t>.</w:t>
            </w:r>
          </w:p>
          <w:p w14:paraId="6B4F8028" w14:textId="474A858F" w:rsidR="005B5946" w:rsidRDefault="005B5946" w:rsidP="00AA6CC8">
            <w:pPr>
              <w:overflowPunct w:val="0"/>
              <w:autoSpaceDE w:val="0"/>
              <w:autoSpaceDN w:val="0"/>
              <w:adjustRightInd w:val="0"/>
              <w:textAlignment w:val="baseline"/>
              <w:rPr>
                <w:rFonts w:eastAsia="Calibri" w:cs="Arial"/>
                <w:bCs/>
                <w:szCs w:val="24"/>
              </w:rPr>
            </w:pPr>
          </w:p>
        </w:tc>
      </w:tr>
      <w:tr w:rsidR="00021165" w14:paraId="2F298DAD" w14:textId="77777777" w:rsidTr="008E56CC">
        <w:tc>
          <w:tcPr>
            <w:tcW w:w="750" w:type="dxa"/>
          </w:tcPr>
          <w:p w14:paraId="654B525A" w14:textId="4961FA27" w:rsidR="00021165" w:rsidRPr="000F038E" w:rsidRDefault="00CF3B97">
            <w:pPr>
              <w:rPr>
                <w:b/>
                <w:bCs/>
              </w:rPr>
            </w:pPr>
            <w:r>
              <w:rPr>
                <w:b/>
                <w:bCs/>
              </w:rPr>
              <w:t>2367</w:t>
            </w:r>
          </w:p>
        </w:tc>
        <w:tc>
          <w:tcPr>
            <w:tcW w:w="8266" w:type="dxa"/>
            <w:gridSpan w:val="7"/>
          </w:tcPr>
          <w:p w14:paraId="00D741BD" w14:textId="77777777" w:rsidR="005B5946" w:rsidRPr="005B5946" w:rsidRDefault="005B5946" w:rsidP="005B5946">
            <w:pPr>
              <w:spacing w:after="200" w:line="276" w:lineRule="auto"/>
              <w:rPr>
                <w:rFonts w:eastAsia="Calibri" w:cs="Arial"/>
                <w:b/>
                <w:szCs w:val="24"/>
              </w:rPr>
            </w:pPr>
            <w:r w:rsidRPr="005B5946">
              <w:rPr>
                <w:rFonts w:eastAsia="Calibri" w:cs="Arial"/>
                <w:b/>
                <w:szCs w:val="24"/>
              </w:rPr>
              <w:t>Litter in Mossley</w:t>
            </w:r>
          </w:p>
          <w:p w14:paraId="7FD65366" w14:textId="559D55D1" w:rsidR="00005B28" w:rsidRDefault="00005B28" w:rsidP="00005B28">
            <w:pPr>
              <w:rPr>
                <w:rFonts w:eastAsia="Calibri" w:cs="Arial"/>
                <w:szCs w:val="24"/>
              </w:rPr>
            </w:pPr>
            <w:r>
              <w:rPr>
                <w:rFonts w:eastAsia="Calibri" w:cs="Arial"/>
                <w:szCs w:val="24"/>
              </w:rPr>
              <w:t xml:space="preserve">The Chair advised members that the proposed meeting with all parties interested in resolving litter related problems in the town had not yet taken place but that discussions were </w:t>
            </w:r>
            <w:r w:rsidR="00F15104">
              <w:rPr>
                <w:rFonts w:eastAsia="Calibri" w:cs="Arial"/>
                <w:szCs w:val="24"/>
              </w:rPr>
              <w:t>continuing</w:t>
            </w:r>
            <w:r>
              <w:rPr>
                <w:rFonts w:eastAsia="Calibri" w:cs="Arial"/>
                <w:szCs w:val="24"/>
              </w:rPr>
              <w:t xml:space="preserve"> within the community about suggested locations for ‘litter hubs’ in both ‘Top’ and ‘Bottom’ Mossley.</w:t>
            </w:r>
          </w:p>
          <w:p w14:paraId="05FE668F" w14:textId="77777777" w:rsidR="00005B28" w:rsidRDefault="00005B28" w:rsidP="00005B28">
            <w:pPr>
              <w:rPr>
                <w:rFonts w:eastAsia="Calibri" w:cs="Arial"/>
                <w:szCs w:val="24"/>
              </w:rPr>
            </w:pPr>
          </w:p>
          <w:p w14:paraId="0BB132E0" w14:textId="137D93BC" w:rsidR="00005B28" w:rsidRDefault="00005B28" w:rsidP="00005B28">
            <w:pPr>
              <w:rPr>
                <w:rFonts w:eastAsia="Calibri" w:cs="Arial"/>
                <w:szCs w:val="24"/>
              </w:rPr>
            </w:pPr>
            <w:r>
              <w:rPr>
                <w:rFonts w:eastAsia="Calibri" w:cs="Arial"/>
                <w:szCs w:val="24"/>
              </w:rPr>
              <w:t xml:space="preserve">Thereafter, the draft action plan considered at </w:t>
            </w:r>
            <w:r w:rsidR="00CF7375">
              <w:rPr>
                <w:rFonts w:eastAsia="Calibri" w:cs="Arial"/>
                <w:szCs w:val="24"/>
              </w:rPr>
              <w:t>the</w:t>
            </w:r>
            <w:r>
              <w:rPr>
                <w:rFonts w:eastAsia="Calibri" w:cs="Arial"/>
                <w:szCs w:val="24"/>
              </w:rPr>
              <w:t xml:space="preserve"> Town Council meeting in January would be updated</w:t>
            </w:r>
            <w:r w:rsidR="00C10CF3">
              <w:rPr>
                <w:rFonts w:eastAsia="Calibri" w:cs="Arial"/>
                <w:szCs w:val="24"/>
              </w:rPr>
              <w:t xml:space="preserve">. </w:t>
            </w:r>
          </w:p>
          <w:p w14:paraId="0DF562F0" w14:textId="77777777" w:rsidR="00021165" w:rsidRDefault="00021165" w:rsidP="007E5CE1">
            <w:pPr>
              <w:overflowPunct w:val="0"/>
              <w:autoSpaceDE w:val="0"/>
              <w:autoSpaceDN w:val="0"/>
              <w:adjustRightInd w:val="0"/>
              <w:textAlignment w:val="baseline"/>
              <w:rPr>
                <w:rFonts w:eastAsia="Times New Roman" w:cs="Arial"/>
                <w:b/>
                <w:szCs w:val="24"/>
              </w:rPr>
            </w:pPr>
          </w:p>
          <w:p w14:paraId="01FDEB90" w14:textId="51188FCA" w:rsidR="00107273" w:rsidRDefault="00107273" w:rsidP="00107273">
            <w:pPr>
              <w:rPr>
                <w:kern w:val="2"/>
                <w14:ligatures w14:val="standardContextual"/>
              </w:rPr>
            </w:pPr>
            <w:r w:rsidRPr="00107273">
              <w:rPr>
                <w:kern w:val="2"/>
                <w14:ligatures w14:val="standardContextual"/>
              </w:rPr>
              <w:t>Arising out of discussion, the Town Council dr</w:t>
            </w:r>
            <w:r w:rsidR="00E24F38">
              <w:rPr>
                <w:kern w:val="2"/>
                <w14:ligatures w14:val="standardContextual"/>
              </w:rPr>
              <w:t>e</w:t>
            </w:r>
            <w:r w:rsidRPr="00107273">
              <w:rPr>
                <w:kern w:val="2"/>
                <w14:ligatures w14:val="standardContextual"/>
              </w:rPr>
              <w:t>w particular attention to the amount of discarded litter emanating from hot food take-away establishments</w:t>
            </w:r>
            <w:r w:rsidR="00002356">
              <w:rPr>
                <w:kern w:val="2"/>
                <w14:ligatures w14:val="standardContextual"/>
              </w:rPr>
              <w:t xml:space="preserve"> and</w:t>
            </w:r>
            <w:r w:rsidRPr="00107273">
              <w:rPr>
                <w:kern w:val="2"/>
                <w14:ligatures w14:val="standardContextual"/>
              </w:rPr>
              <w:t xml:space="preserve"> other general litter and debris on the streets.</w:t>
            </w:r>
          </w:p>
          <w:p w14:paraId="415FE30B" w14:textId="77777777" w:rsidR="004E4CAD" w:rsidRPr="00107273" w:rsidRDefault="004E4CAD" w:rsidP="00107273">
            <w:pPr>
              <w:rPr>
                <w:kern w:val="2"/>
                <w14:ligatures w14:val="standardContextual"/>
              </w:rPr>
            </w:pPr>
          </w:p>
          <w:p w14:paraId="6795759C" w14:textId="601C713D" w:rsidR="00107273" w:rsidRDefault="00107273" w:rsidP="004E4CAD">
            <w:pPr>
              <w:rPr>
                <w:kern w:val="2"/>
                <w14:ligatures w14:val="standardContextual"/>
              </w:rPr>
            </w:pPr>
            <w:r w:rsidRPr="00107273">
              <w:rPr>
                <w:kern w:val="2"/>
                <w14:ligatures w14:val="standardContextual"/>
              </w:rPr>
              <w:t>The Town Council accept</w:t>
            </w:r>
            <w:r w:rsidR="004E4CAD">
              <w:rPr>
                <w:kern w:val="2"/>
                <w14:ligatures w14:val="standardContextual"/>
              </w:rPr>
              <w:t>ed</w:t>
            </w:r>
            <w:r w:rsidRPr="00107273">
              <w:rPr>
                <w:kern w:val="2"/>
                <w14:ligatures w14:val="standardContextual"/>
              </w:rPr>
              <w:t xml:space="preserve"> that controls w</w:t>
            </w:r>
            <w:r w:rsidR="004E4CAD">
              <w:rPr>
                <w:kern w:val="2"/>
                <w14:ligatures w14:val="standardContextual"/>
              </w:rPr>
              <w:t>ould</w:t>
            </w:r>
            <w:r w:rsidRPr="00107273">
              <w:rPr>
                <w:kern w:val="2"/>
                <w14:ligatures w14:val="standardContextual"/>
              </w:rPr>
              <w:t xml:space="preserve"> not be easy to introduce but the problems associated with indiscriminate discarding of litter ha</w:t>
            </w:r>
            <w:r w:rsidR="004E4CAD">
              <w:rPr>
                <w:kern w:val="2"/>
                <w14:ligatures w14:val="standardContextual"/>
              </w:rPr>
              <w:t>d</w:t>
            </w:r>
            <w:r w:rsidRPr="00107273">
              <w:rPr>
                <w:kern w:val="2"/>
                <w14:ligatures w14:val="standardContextual"/>
              </w:rPr>
              <w:t xml:space="preserve"> become so significant that some form of action must be taken.</w:t>
            </w:r>
          </w:p>
          <w:p w14:paraId="2723F0A7" w14:textId="77777777" w:rsidR="004E4CAD" w:rsidRPr="00107273" w:rsidRDefault="004E4CAD" w:rsidP="004E4CAD">
            <w:pPr>
              <w:rPr>
                <w:kern w:val="2"/>
                <w14:ligatures w14:val="standardContextual"/>
              </w:rPr>
            </w:pPr>
          </w:p>
          <w:p w14:paraId="474C8CB9" w14:textId="77777777" w:rsidR="00CF7375" w:rsidRDefault="004E4CAD" w:rsidP="004E4CAD">
            <w:pPr>
              <w:rPr>
                <w:kern w:val="2"/>
                <w14:ligatures w14:val="standardContextual"/>
              </w:rPr>
            </w:pPr>
            <w:r>
              <w:rPr>
                <w:kern w:val="2"/>
                <w14:ligatures w14:val="standardContextual"/>
              </w:rPr>
              <w:t>Accordingly,</w:t>
            </w:r>
            <w:r w:rsidR="00107273" w:rsidRPr="00107273">
              <w:rPr>
                <w:kern w:val="2"/>
                <w14:ligatures w14:val="standardContextual"/>
              </w:rPr>
              <w:t xml:space="preserve"> the Council agreed to jointly work to promote local “housekeeping” efforts from the business owners and managers in the two town centres.</w:t>
            </w:r>
          </w:p>
          <w:p w14:paraId="15A3275B" w14:textId="561A3ABF" w:rsidR="00EC2C80" w:rsidRPr="00E10F6C" w:rsidRDefault="00EC2C80" w:rsidP="004E4CAD">
            <w:pPr>
              <w:rPr>
                <w:rFonts w:eastAsia="Times New Roman" w:cs="Arial"/>
                <w:b/>
                <w:szCs w:val="24"/>
              </w:rPr>
            </w:pPr>
          </w:p>
        </w:tc>
      </w:tr>
      <w:tr w:rsidR="00002356" w14:paraId="21A8F327" w14:textId="77777777" w:rsidTr="008E56CC">
        <w:tc>
          <w:tcPr>
            <w:tcW w:w="750" w:type="dxa"/>
          </w:tcPr>
          <w:p w14:paraId="7AC51E6E" w14:textId="77777777" w:rsidR="00002356" w:rsidRPr="000F038E" w:rsidRDefault="00002356">
            <w:pPr>
              <w:rPr>
                <w:b/>
                <w:bCs/>
              </w:rPr>
            </w:pPr>
          </w:p>
        </w:tc>
        <w:tc>
          <w:tcPr>
            <w:tcW w:w="1684" w:type="dxa"/>
            <w:gridSpan w:val="3"/>
          </w:tcPr>
          <w:p w14:paraId="70EFE889" w14:textId="525FF284" w:rsidR="00002356" w:rsidRPr="00002356" w:rsidRDefault="00002356" w:rsidP="007E5CE1">
            <w:pPr>
              <w:overflowPunct w:val="0"/>
              <w:autoSpaceDE w:val="0"/>
              <w:autoSpaceDN w:val="0"/>
              <w:adjustRightInd w:val="0"/>
              <w:textAlignment w:val="baseline"/>
              <w:rPr>
                <w:rFonts w:eastAsia="Times New Roman" w:cs="Arial"/>
                <w:bCs/>
                <w:szCs w:val="24"/>
              </w:rPr>
            </w:pPr>
            <w:r w:rsidRPr="00002356">
              <w:rPr>
                <w:rFonts w:eastAsia="Times New Roman" w:cs="Arial"/>
                <w:bCs/>
                <w:szCs w:val="24"/>
              </w:rPr>
              <w:t>RESOLVED:</w:t>
            </w:r>
          </w:p>
        </w:tc>
        <w:tc>
          <w:tcPr>
            <w:tcW w:w="6582" w:type="dxa"/>
            <w:gridSpan w:val="4"/>
          </w:tcPr>
          <w:p w14:paraId="772D587F" w14:textId="06337821" w:rsidR="00002356" w:rsidRPr="00D9289D" w:rsidRDefault="00EC2C80" w:rsidP="00D9289D">
            <w:pPr>
              <w:rPr>
                <w:kern w:val="2"/>
                <w14:ligatures w14:val="standardContextual"/>
              </w:rPr>
            </w:pPr>
            <w:r>
              <w:rPr>
                <w:kern w:val="2"/>
                <w14:ligatures w14:val="standardContextual"/>
              </w:rPr>
              <w:t xml:space="preserve">That the Clerk be requested </w:t>
            </w:r>
            <w:r w:rsidR="00002356" w:rsidRPr="00107273">
              <w:rPr>
                <w:kern w:val="2"/>
                <w14:ligatures w14:val="standardContextual"/>
              </w:rPr>
              <w:t>to write to Tameside MBC with a request that measures to control the incidence of litter from food outlets and similar establishments is controlled or at least taken into consideration when granting permission</w:t>
            </w:r>
            <w:r>
              <w:rPr>
                <w:kern w:val="2"/>
                <w14:ligatures w14:val="standardContextual"/>
              </w:rPr>
              <w:t>s</w:t>
            </w:r>
            <w:r w:rsidR="00002356" w:rsidRPr="00107273">
              <w:rPr>
                <w:kern w:val="2"/>
                <w14:ligatures w14:val="standardContextual"/>
              </w:rPr>
              <w:t>.</w:t>
            </w:r>
          </w:p>
        </w:tc>
      </w:tr>
      <w:tr w:rsidR="00D9289D" w14:paraId="6F29F5D3" w14:textId="77777777" w:rsidTr="008E56CC">
        <w:tc>
          <w:tcPr>
            <w:tcW w:w="750" w:type="dxa"/>
          </w:tcPr>
          <w:p w14:paraId="0F4BBD08" w14:textId="372244EE" w:rsidR="00D9289D" w:rsidRPr="000F038E" w:rsidRDefault="00CF3B97">
            <w:pPr>
              <w:rPr>
                <w:b/>
                <w:bCs/>
              </w:rPr>
            </w:pPr>
            <w:r>
              <w:rPr>
                <w:b/>
                <w:bCs/>
              </w:rPr>
              <w:lastRenderedPageBreak/>
              <w:t>2368</w:t>
            </w:r>
          </w:p>
        </w:tc>
        <w:tc>
          <w:tcPr>
            <w:tcW w:w="8266" w:type="dxa"/>
            <w:gridSpan w:val="7"/>
          </w:tcPr>
          <w:p w14:paraId="4505DB0E" w14:textId="77777777" w:rsidR="00A034B6" w:rsidRPr="00A034B6" w:rsidRDefault="00A034B6" w:rsidP="00A034B6">
            <w:pPr>
              <w:spacing w:after="200" w:line="276" w:lineRule="auto"/>
              <w:rPr>
                <w:rFonts w:eastAsia="Calibri" w:cs="Arial"/>
                <w:b/>
                <w:szCs w:val="24"/>
              </w:rPr>
            </w:pPr>
            <w:r w:rsidRPr="00A034B6">
              <w:rPr>
                <w:rFonts w:eastAsia="Calibri" w:cs="Arial"/>
                <w:b/>
                <w:szCs w:val="24"/>
              </w:rPr>
              <w:t>Provision of Cycle Racks</w:t>
            </w:r>
          </w:p>
          <w:p w14:paraId="1B376F07" w14:textId="60EE754E" w:rsidR="00021F5D" w:rsidRDefault="00021F5D" w:rsidP="005D13A5">
            <w:pPr>
              <w:rPr>
                <w:kern w:val="2"/>
                <w14:ligatures w14:val="standardContextual"/>
              </w:rPr>
            </w:pPr>
            <w:r w:rsidRPr="005D13A5">
              <w:rPr>
                <w:kern w:val="2"/>
                <w14:ligatures w14:val="standardContextual"/>
              </w:rPr>
              <w:t>T</w:t>
            </w:r>
            <w:r w:rsidR="00E636D0" w:rsidRPr="005D13A5">
              <w:rPr>
                <w:kern w:val="2"/>
                <w14:ligatures w14:val="standardContextual"/>
              </w:rPr>
              <w:t>he Clerk informed members of the receipt of</w:t>
            </w:r>
            <w:r w:rsidRPr="005D13A5">
              <w:rPr>
                <w:kern w:val="2"/>
                <w14:ligatures w14:val="standardContextual"/>
              </w:rPr>
              <w:t xml:space="preserve"> correspondence from a resident suggesting the provision of cycle racks on Manchester Road.</w:t>
            </w:r>
          </w:p>
          <w:p w14:paraId="2B12AD50" w14:textId="77777777" w:rsidR="005D13A5" w:rsidRPr="005D13A5" w:rsidRDefault="005D13A5" w:rsidP="005D13A5">
            <w:pPr>
              <w:rPr>
                <w:kern w:val="2"/>
                <w14:ligatures w14:val="standardContextual"/>
              </w:rPr>
            </w:pPr>
          </w:p>
          <w:p w14:paraId="0C5C14C5" w14:textId="4B05D18A" w:rsidR="00042758" w:rsidRPr="00021F5D" w:rsidRDefault="007325B8" w:rsidP="00021F5D">
            <w:pPr>
              <w:spacing w:after="200" w:line="276" w:lineRule="auto"/>
              <w:rPr>
                <w:rFonts w:eastAsia="Calibri" w:cs="Arial"/>
                <w:bCs/>
                <w:szCs w:val="24"/>
              </w:rPr>
            </w:pPr>
            <w:r>
              <w:rPr>
                <w:rFonts w:eastAsia="Calibri" w:cs="Arial"/>
                <w:bCs/>
                <w:szCs w:val="24"/>
              </w:rPr>
              <w:t>The local resident attended the meeting in support of his su</w:t>
            </w:r>
            <w:r w:rsidR="00697B22">
              <w:rPr>
                <w:rFonts w:eastAsia="Calibri" w:cs="Arial"/>
                <w:bCs/>
                <w:szCs w:val="24"/>
              </w:rPr>
              <w:t>ggestion.</w:t>
            </w:r>
          </w:p>
          <w:p w14:paraId="61419514" w14:textId="77777777" w:rsidR="00D9289D" w:rsidRDefault="00F73F45" w:rsidP="00D73A28">
            <w:pPr>
              <w:rPr>
                <w:kern w:val="2"/>
                <w14:ligatures w14:val="standardContextual"/>
              </w:rPr>
            </w:pPr>
            <w:r>
              <w:rPr>
                <w:kern w:val="2"/>
                <w14:ligatures w14:val="standardContextual"/>
              </w:rPr>
              <w:t xml:space="preserve">The Clerk had </w:t>
            </w:r>
            <w:r w:rsidR="0090279E">
              <w:rPr>
                <w:kern w:val="2"/>
                <w14:ligatures w14:val="standardContextual"/>
              </w:rPr>
              <w:t>had preliminary discussions with officer colleagues at Tameside MBC</w:t>
            </w:r>
            <w:r w:rsidR="00CF6E74">
              <w:rPr>
                <w:kern w:val="2"/>
                <w14:ligatures w14:val="standardContextual"/>
              </w:rPr>
              <w:t xml:space="preserve"> and that Council had indicated support in principle</w:t>
            </w:r>
            <w:r w:rsidR="0062043B">
              <w:rPr>
                <w:kern w:val="2"/>
                <w14:ligatures w14:val="standardContextual"/>
              </w:rPr>
              <w:t xml:space="preserve"> to the initiative</w:t>
            </w:r>
            <w:r w:rsidR="00CF6E74">
              <w:rPr>
                <w:kern w:val="2"/>
                <w14:ligatures w14:val="standardContextual"/>
              </w:rPr>
              <w:t xml:space="preserve"> </w:t>
            </w:r>
            <w:r w:rsidR="00D73A28">
              <w:rPr>
                <w:kern w:val="2"/>
                <w14:ligatures w14:val="standardContextual"/>
              </w:rPr>
              <w:t>s</w:t>
            </w:r>
            <w:r w:rsidR="00CF6E74">
              <w:rPr>
                <w:kern w:val="2"/>
                <w14:ligatures w14:val="standardContextual"/>
              </w:rPr>
              <w:t>ubject to the Town Council meeting the cost of provision and installation</w:t>
            </w:r>
            <w:r w:rsidR="002223CA">
              <w:rPr>
                <w:kern w:val="2"/>
                <w14:ligatures w14:val="standardContextual"/>
              </w:rPr>
              <w:t>. This was</w:t>
            </w:r>
            <w:r w:rsidR="00CF6E74">
              <w:rPr>
                <w:kern w:val="2"/>
                <w14:ligatures w14:val="standardContextual"/>
              </w:rPr>
              <w:t xml:space="preserve"> </w:t>
            </w:r>
            <w:r w:rsidR="00071F23">
              <w:rPr>
                <w:kern w:val="2"/>
                <w14:ligatures w14:val="standardContextual"/>
              </w:rPr>
              <w:t xml:space="preserve">on the basis of </w:t>
            </w:r>
            <w:r w:rsidRPr="00F73F45">
              <w:rPr>
                <w:kern w:val="2"/>
                <w14:ligatures w14:val="standardContextual"/>
              </w:rPr>
              <w:t xml:space="preserve">an approximate cost of £270 per rack and </w:t>
            </w:r>
            <w:r w:rsidR="002223CA">
              <w:rPr>
                <w:kern w:val="2"/>
                <w14:ligatures w14:val="standardContextual"/>
              </w:rPr>
              <w:t xml:space="preserve">up to </w:t>
            </w:r>
            <w:r w:rsidRPr="00F73F45">
              <w:rPr>
                <w:kern w:val="2"/>
                <w14:ligatures w14:val="standardContextual"/>
              </w:rPr>
              <w:t>4 hours work for installation</w:t>
            </w:r>
            <w:r w:rsidR="002223CA">
              <w:rPr>
                <w:kern w:val="2"/>
                <w14:ligatures w14:val="standardContextual"/>
              </w:rPr>
              <w:t xml:space="preserve"> (</w:t>
            </w:r>
            <w:r w:rsidRPr="00F73F45">
              <w:rPr>
                <w:kern w:val="2"/>
                <w14:ligatures w14:val="standardContextual"/>
              </w:rPr>
              <w:t>approximately £500</w:t>
            </w:r>
            <w:r w:rsidR="002223CA">
              <w:rPr>
                <w:kern w:val="2"/>
                <w14:ligatures w14:val="standardContextual"/>
              </w:rPr>
              <w:t>) making a</w:t>
            </w:r>
            <w:r w:rsidR="00645D2A">
              <w:rPr>
                <w:kern w:val="2"/>
                <w14:ligatures w14:val="standardContextual"/>
              </w:rPr>
              <w:t xml:space="preserve">n approximate </w:t>
            </w:r>
            <w:r w:rsidR="007C3343">
              <w:rPr>
                <w:kern w:val="2"/>
                <w14:ligatures w14:val="standardContextual"/>
              </w:rPr>
              <w:t xml:space="preserve">total </w:t>
            </w:r>
            <w:r w:rsidR="00645D2A">
              <w:rPr>
                <w:kern w:val="2"/>
                <w14:ligatures w14:val="standardContextual"/>
              </w:rPr>
              <w:t>cost of (£770).</w:t>
            </w:r>
            <w:r w:rsidRPr="00F73F45">
              <w:rPr>
                <w:kern w:val="2"/>
                <w14:ligatures w14:val="standardContextual"/>
              </w:rPr>
              <w:t xml:space="preserve"> </w:t>
            </w:r>
          </w:p>
          <w:p w14:paraId="401CA63A" w14:textId="77777777" w:rsidR="00D06A61" w:rsidRDefault="00D06A61" w:rsidP="00D73A28">
            <w:pPr>
              <w:rPr>
                <w:rFonts w:eastAsia="Times New Roman" w:cs="Arial"/>
                <w:b/>
                <w:szCs w:val="24"/>
              </w:rPr>
            </w:pPr>
          </w:p>
          <w:p w14:paraId="524679A0" w14:textId="77777777" w:rsidR="00D06A61" w:rsidRDefault="000321C1" w:rsidP="00D73A28">
            <w:r>
              <w:t>Members suggested that t</w:t>
            </w:r>
            <w:r w:rsidR="00D06A61">
              <w:t xml:space="preserve">he Town Council </w:t>
            </w:r>
            <w:r>
              <w:t>should also</w:t>
            </w:r>
            <w:r w:rsidR="00D06A61">
              <w:t xml:space="preserve"> secure an appropriate location in ‘Top’ Mossley </w:t>
            </w:r>
            <w:r w:rsidR="005C7CCB">
              <w:t>also</w:t>
            </w:r>
            <w:r w:rsidR="007C754E">
              <w:t>.</w:t>
            </w:r>
          </w:p>
          <w:p w14:paraId="560A435A" w14:textId="77777777" w:rsidR="007C754E" w:rsidRDefault="007C754E" w:rsidP="00D73A28">
            <w:pPr>
              <w:rPr>
                <w:rFonts w:eastAsia="Times New Roman" w:cs="Arial"/>
                <w:b/>
                <w:szCs w:val="24"/>
              </w:rPr>
            </w:pPr>
          </w:p>
          <w:p w14:paraId="4E40E702" w14:textId="77777777" w:rsidR="007C754E" w:rsidRDefault="007C754E" w:rsidP="00D73A28">
            <w:r>
              <w:t xml:space="preserve">Members were aware that there may be issues </w:t>
            </w:r>
            <w:r w:rsidRPr="003B3F90">
              <w:t xml:space="preserve">about space on </w:t>
            </w:r>
            <w:r w:rsidRPr="004A02ED">
              <w:t xml:space="preserve">the footway on </w:t>
            </w:r>
            <w:r w:rsidRPr="003B3F90">
              <w:t>Manchester Road</w:t>
            </w:r>
            <w:r w:rsidRPr="004A02ED">
              <w:t xml:space="preserve"> and considered that it would be useful to meet with relevant officers from Tameside MBC</w:t>
            </w:r>
            <w:r w:rsidRPr="003B3F90">
              <w:t xml:space="preserve"> </w:t>
            </w:r>
            <w:r w:rsidRPr="004A02ED">
              <w:t>to discuss in detail the proposed siting of the racks</w:t>
            </w:r>
            <w:r>
              <w:t xml:space="preserve"> on Manchester Road and any other area identified for such provision in ‘Top’ Mossley</w:t>
            </w:r>
            <w:r w:rsidRPr="004A02ED">
              <w:t>.</w:t>
            </w:r>
          </w:p>
          <w:p w14:paraId="679F8E7B" w14:textId="2BD6106D" w:rsidR="00416ECE" w:rsidRPr="00E10F6C" w:rsidRDefault="00416ECE" w:rsidP="00D73A28">
            <w:pPr>
              <w:rPr>
                <w:rFonts w:eastAsia="Times New Roman" w:cs="Arial"/>
                <w:b/>
                <w:szCs w:val="24"/>
              </w:rPr>
            </w:pPr>
          </w:p>
        </w:tc>
      </w:tr>
      <w:tr w:rsidR="00DF3696" w14:paraId="0E05EBB9" w14:textId="77777777" w:rsidTr="008E56CC">
        <w:tc>
          <w:tcPr>
            <w:tcW w:w="750" w:type="dxa"/>
          </w:tcPr>
          <w:p w14:paraId="7CDF1923" w14:textId="77777777" w:rsidR="00DF3696" w:rsidRPr="000F038E" w:rsidRDefault="00DF3696">
            <w:pPr>
              <w:rPr>
                <w:b/>
                <w:bCs/>
              </w:rPr>
            </w:pPr>
          </w:p>
        </w:tc>
        <w:tc>
          <w:tcPr>
            <w:tcW w:w="1603" w:type="dxa"/>
            <w:gridSpan w:val="2"/>
          </w:tcPr>
          <w:p w14:paraId="35EA4C39" w14:textId="2CEFC4E0" w:rsidR="00DF3696" w:rsidRPr="00DF3696" w:rsidRDefault="00DF3696" w:rsidP="007E5CE1">
            <w:pPr>
              <w:overflowPunct w:val="0"/>
              <w:autoSpaceDE w:val="0"/>
              <w:autoSpaceDN w:val="0"/>
              <w:adjustRightInd w:val="0"/>
              <w:textAlignment w:val="baseline"/>
              <w:rPr>
                <w:rFonts w:eastAsia="Times New Roman" w:cs="Arial"/>
                <w:bCs/>
                <w:szCs w:val="24"/>
              </w:rPr>
            </w:pPr>
            <w:r w:rsidRPr="00DF3696">
              <w:rPr>
                <w:rFonts w:eastAsia="Times New Roman" w:cs="Arial"/>
                <w:bCs/>
                <w:szCs w:val="24"/>
              </w:rPr>
              <w:t>RESOLVED:</w:t>
            </w:r>
          </w:p>
        </w:tc>
        <w:tc>
          <w:tcPr>
            <w:tcW w:w="648" w:type="dxa"/>
            <w:gridSpan w:val="3"/>
          </w:tcPr>
          <w:p w14:paraId="7A24470F" w14:textId="22069AFD" w:rsidR="00DF3696" w:rsidRPr="00DF3696" w:rsidRDefault="00DF3696" w:rsidP="007E5CE1">
            <w:pPr>
              <w:overflowPunct w:val="0"/>
              <w:autoSpaceDE w:val="0"/>
              <w:autoSpaceDN w:val="0"/>
              <w:adjustRightInd w:val="0"/>
              <w:textAlignment w:val="baseline"/>
              <w:rPr>
                <w:rFonts w:eastAsia="Times New Roman" w:cs="Arial"/>
                <w:bCs/>
                <w:szCs w:val="24"/>
              </w:rPr>
            </w:pPr>
            <w:r>
              <w:rPr>
                <w:rFonts w:eastAsia="Times New Roman" w:cs="Arial"/>
                <w:bCs/>
                <w:szCs w:val="24"/>
              </w:rPr>
              <w:t>(1)</w:t>
            </w:r>
          </w:p>
        </w:tc>
        <w:tc>
          <w:tcPr>
            <w:tcW w:w="6015" w:type="dxa"/>
            <w:gridSpan w:val="2"/>
          </w:tcPr>
          <w:p w14:paraId="540C8701" w14:textId="765479C2" w:rsidR="00473649" w:rsidRPr="00473649" w:rsidRDefault="00473649" w:rsidP="00473649">
            <w:pPr>
              <w:rPr>
                <w:kern w:val="2"/>
                <w14:ligatures w14:val="standardContextual"/>
              </w:rPr>
            </w:pPr>
            <w:r>
              <w:rPr>
                <w:kern w:val="2"/>
                <w14:ligatures w14:val="standardContextual"/>
              </w:rPr>
              <w:t xml:space="preserve">That </w:t>
            </w:r>
            <w:r w:rsidR="00184124">
              <w:rPr>
                <w:kern w:val="2"/>
                <w14:ligatures w14:val="standardContextual"/>
              </w:rPr>
              <w:t xml:space="preserve">subject to discussions taking place with Tameside MBC about the precise locations, </w:t>
            </w:r>
            <w:r>
              <w:rPr>
                <w:kern w:val="2"/>
                <w14:ligatures w14:val="standardContextual"/>
              </w:rPr>
              <w:t>approval be given</w:t>
            </w:r>
            <w:r w:rsidR="00345C56">
              <w:rPr>
                <w:kern w:val="2"/>
                <w14:ligatures w14:val="standardContextual"/>
              </w:rPr>
              <w:t xml:space="preserve"> </w:t>
            </w:r>
            <w:r w:rsidRPr="00473649">
              <w:rPr>
                <w:kern w:val="2"/>
                <w14:ligatures w14:val="standardContextual"/>
              </w:rPr>
              <w:t xml:space="preserve">to </w:t>
            </w:r>
            <w:r w:rsidR="00184124">
              <w:rPr>
                <w:kern w:val="2"/>
                <w14:ligatures w14:val="standardContextual"/>
              </w:rPr>
              <w:t xml:space="preserve">the </w:t>
            </w:r>
            <w:r w:rsidRPr="00473649">
              <w:rPr>
                <w:kern w:val="2"/>
                <w14:ligatures w14:val="standardContextual"/>
              </w:rPr>
              <w:t>fund</w:t>
            </w:r>
            <w:r w:rsidR="00EA0025">
              <w:rPr>
                <w:kern w:val="2"/>
                <w14:ligatures w14:val="standardContextual"/>
              </w:rPr>
              <w:t>ing of</w:t>
            </w:r>
            <w:r w:rsidRPr="00473649">
              <w:rPr>
                <w:kern w:val="2"/>
                <w14:ligatures w14:val="standardContextual"/>
              </w:rPr>
              <w:t xml:space="preserve"> cycle racks in ‘Bottom’ Mossley at Manchester Road, and at a location to be identified at ‘Top’ Mossley.</w:t>
            </w:r>
          </w:p>
          <w:p w14:paraId="15D45678" w14:textId="1756DB35" w:rsidR="00DF3696" w:rsidRPr="00DF3696" w:rsidRDefault="00DF3696" w:rsidP="007E5CE1">
            <w:pPr>
              <w:overflowPunct w:val="0"/>
              <w:autoSpaceDE w:val="0"/>
              <w:autoSpaceDN w:val="0"/>
              <w:adjustRightInd w:val="0"/>
              <w:textAlignment w:val="baseline"/>
              <w:rPr>
                <w:rFonts w:eastAsia="Times New Roman" w:cs="Arial"/>
                <w:bCs/>
                <w:szCs w:val="24"/>
              </w:rPr>
            </w:pPr>
          </w:p>
        </w:tc>
      </w:tr>
      <w:tr w:rsidR="00345C56" w14:paraId="4BE18201" w14:textId="77777777" w:rsidTr="008E56CC">
        <w:tc>
          <w:tcPr>
            <w:tcW w:w="750" w:type="dxa"/>
          </w:tcPr>
          <w:p w14:paraId="0EBC3359" w14:textId="77777777" w:rsidR="00345C56" w:rsidRPr="000F038E" w:rsidRDefault="00345C56">
            <w:pPr>
              <w:rPr>
                <w:b/>
                <w:bCs/>
              </w:rPr>
            </w:pPr>
          </w:p>
        </w:tc>
        <w:tc>
          <w:tcPr>
            <w:tcW w:w="1603" w:type="dxa"/>
            <w:gridSpan w:val="2"/>
          </w:tcPr>
          <w:p w14:paraId="650A9A8C" w14:textId="77777777" w:rsidR="00345C56" w:rsidRPr="00DF3696" w:rsidRDefault="00345C56" w:rsidP="007E5CE1">
            <w:pPr>
              <w:overflowPunct w:val="0"/>
              <w:autoSpaceDE w:val="0"/>
              <w:autoSpaceDN w:val="0"/>
              <w:adjustRightInd w:val="0"/>
              <w:textAlignment w:val="baseline"/>
              <w:rPr>
                <w:rFonts w:eastAsia="Times New Roman" w:cs="Arial"/>
                <w:bCs/>
                <w:szCs w:val="24"/>
              </w:rPr>
            </w:pPr>
          </w:p>
        </w:tc>
        <w:tc>
          <w:tcPr>
            <w:tcW w:w="648" w:type="dxa"/>
            <w:gridSpan w:val="3"/>
          </w:tcPr>
          <w:p w14:paraId="62D7D60F" w14:textId="0BAA4561" w:rsidR="00345C56" w:rsidRDefault="00345C56" w:rsidP="007E5CE1">
            <w:pPr>
              <w:overflowPunct w:val="0"/>
              <w:autoSpaceDE w:val="0"/>
              <w:autoSpaceDN w:val="0"/>
              <w:adjustRightInd w:val="0"/>
              <w:textAlignment w:val="baseline"/>
              <w:rPr>
                <w:rFonts w:eastAsia="Times New Roman" w:cs="Arial"/>
                <w:bCs/>
                <w:szCs w:val="24"/>
              </w:rPr>
            </w:pPr>
            <w:r>
              <w:rPr>
                <w:rFonts w:eastAsia="Times New Roman" w:cs="Arial"/>
                <w:bCs/>
                <w:szCs w:val="24"/>
              </w:rPr>
              <w:t>(2)</w:t>
            </w:r>
          </w:p>
        </w:tc>
        <w:tc>
          <w:tcPr>
            <w:tcW w:w="6015" w:type="dxa"/>
            <w:gridSpan w:val="2"/>
          </w:tcPr>
          <w:p w14:paraId="3F21396E" w14:textId="5021BFB0" w:rsidR="00345C56" w:rsidRDefault="00EA0025" w:rsidP="00473649">
            <w:pPr>
              <w:rPr>
                <w:kern w:val="2"/>
                <w14:ligatures w14:val="standardContextual"/>
              </w:rPr>
            </w:pPr>
            <w:r>
              <w:rPr>
                <w:kern w:val="2"/>
                <w14:ligatures w14:val="standardContextual"/>
              </w:rPr>
              <w:t>That subject to detailed costings being provided by Tameside MBC</w:t>
            </w:r>
            <w:r w:rsidR="004443B3">
              <w:rPr>
                <w:kern w:val="2"/>
                <w14:ligatures w14:val="standardContextual"/>
              </w:rPr>
              <w:t xml:space="preserve"> and considered by the Town Council</w:t>
            </w:r>
            <w:r>
              <w:rPr>
                <w:kern w:val="2"/>
                <w14:ligatures w14:val="standardContextual"/>
              </w:rPr>
              <w:t xml:space="preserve">, the cost of providing the cycle racks be met from the </w:t>
            </w:r>
            <w:r w:rsidR="00C20130">
              <w:rPr>
                <w:kern w:val="2"/>
                <w14:ligatures w14:val="standardContextual"/>
              </w:rPr>
              <w:t>‘</w:t>
            </w:r>
            <w:r>
              <w:rPr>
                <w:kern w:val="2"/>
                <w14:ligatures w14:val="standardContextual"/>
              </w:rPr>
              <w:t>unallocated’ budget heading</w:t>
            </w:r>
            <w:r w:rsidR="00C20130">
              <w:rPr>
                <w:kern w:val="2"/>
                <w14:ligatures w14:val="standardContextual"/>
              </w:rPr>
              <w:t>.</w:t>
            </w:r>
          </w:p>
          <w:p w14:paraId="0D3BD831" w14:textId="23639A3F" w:rsidR="00C20130" w:rsidRDefault="00C20130" w:rsidP="00473649">
            <w:pPr>
              <w:rPr>
                <w:kern w:val="2"/>
                <w14:ligatures w14:val="standardContextual"/>
              </w:rPr>
            </w:pPr>
          </w:p>
        </w:tc>
      </w:tr>
      <w:tr w:rsidR="000F038E" w14:paraId="7222C0D1" w14:textId="77777777" w:rsidTr="008E56CC">
        <w:tc>
          <w:tcPr>
            <w:tcW w:w="750" w:type="dxa"/>
          </w:tcPr>
          <w:p w14:paraId="3A321BA8" w14:textId="1778D5C5" w:rsidR="000F038E" w:rsidRPr="000F038E" w:rsidRDefault="00CF3B97">
            <w:pPr>
              <w:rPr>
                <w:b/>
                <w:bCs/>
              </w:rPr>
            </w:pPr>
            <w:r>
              <w:rPr>
                <w:b/>
                <w:bCs/>
              </w:rPr>
              <w:t>2369</w:t>
            </w:r>
          </w:p>
        </w:tc>
        <w:tc>
          <w:tcPr>
            <w:tcW w:w="8266" w:type="dxa"/>
            <w:gridSpan w:val="7"/>
          </w:tcPr>
          <w:p w14:paraId="1BF773B4" w14:textId="77777777" w:rsidR="007E5CE1" w:rsidRDefault="00E10F6C" w:rsidP="007E5CE1">
            <w:pPr>
              <w:overflowPunct w:val="0"/>
              <w:autoSpaceDE w:val="0"/>
              <w:autoSpaceDN w:val="0"/>
              <w:adjustRightInd w:val="0"/>
              <w:textAlignment w:val="baseline"/>
              <w:rPr>
                <w:rFonts w:eastAsia="Times New Roman" w:cs="Arial"/>
                <w:b/>
                <w:szCs w:val="24"/>
              </w:rPr>
            </w:pPr>
            <w:r w:rsidRPr="00E10F6C">
              <w:rPr>
                <w:rFonts w:eastAsia="Times New Roman" w:cs="Arial"/>
                <w:b/>
                <w:szCs w:val="24"/>
              </w:rPr>
              <w:t>Public Engagement</w:t>
            </w:r>
          </w:p>
          <w:p w14:paraId="4FEA2ADD" w14:textId="77777777" w:rsidR="006F0AB3" w:rsidRDefault="006F0AB3" w:rsidP="007E5CE1">
            <w:pPr>
              <w:overflowPunct w:val="0"/>
              <w:autoSpaceDE w:val="0"/>
              <w:autoSpaceDN w:val="0"/>
              <w:adjustRightInd w:val="0"/>
              <w:textAlignment w:val="baseline"/>
              <w:rPr>
                <w:rFonts w:eastAsia="Times New Roman" w:cs="Arial"/>
                <w:b/>
                <w:szCs w:val="24"/>
              </w:rPr>
            </w:pPr>
          </w:p>
          <w:p w14:paraId="376B85F0" w14:textId="3DE0F18B" w:rsidR="007E5CE1" w:rsidRDefault="007E5CE1" w:rsidP="00832781">
            <w:pPr>
              <w:overflowPunct w:val="0"/>
              <w:autoSpaceDE w:val="0"/>
              <w:autoSpaceDN w:val="0"/>
              <w:adjustRightInd w:val="0"/>
              <w:textAlignment w:val="baseline"/>
              <w:rPr>
                <w:rFonts w:eastAsia="Calibri" w:cs="Arial"/>
                <w:szCs w:val="24"/>
              </w:rPr>
            </w:pPr>
            <w:r w:rsidRPr="00692A6E">
              <w:rPr>
                <w:rFonts w:eastAsia="Times New Roman" w:cs="Arial"/>
                <w:bCs/>
                <w:szCs w:val="24"/>
              </w:rPr>
              <w:t>Members of the public were invited to address the meeting</w:t>
            </w:r>
            <w:r w:rsidRPr="007E5CE1">
              <w:rPr>
                <w:rFonts w:eastAsia="Calibri" w:cs="Arial"/>
                <w:szCs w:val="24"/>
              </w:rPr>
              <w:t xml:space="preserve">. </w:t>
            </w:r>
          </w:p>
          <w:p w14:paraId="69AC124B" w14:textId="77777777" w:rsidR="00832781" w:rsidRPr="00832781" w:rsidRDefault="00832781" w:rsidP="00832781">
            <w:pPr>
              <w:overflowPunct w:val="0"/>
              <w:autoSpaceDE w:val="0"/>
              <w:autoSpaceDN w:val="0"/>
              <w:adjustRightInd w:val="0"/>
              <w:textAlignment w:val="baseline"/>
              <w:rPr>
                <w:rFonts w:eastAsia="Times New Roman" w:cs="Arial"/>
                <w:b/>
                <w:szCs w:val="24"/>
              </w:rPr>
            </w:pPr>
          </w:p>
          <w:p w14:paraId="6243F342" w14:textId="77777777" w:rsidR="002772E5" w:rsidRPr="002772E5" w:rsidRDefault="002772E5" w:rsidP="002772E5">
            <w:pPr>
              <w:spacing w:after="200" w:line="276" w:lineRule="auto"/>
              <w:rPr>
                <w:rFonts w:eastAsia="Calibri" w:cs="Arial"/>
                <w:b/>
                <w:bCs/>
                <w:szCs w:val="24"/>
                <w:u w:val="single"/>
              </w:rPr>
            </w:pPr>
            <w:r w:rsidRPr="002772E5">
              <w:rPr>
                <w:rFonts w:eastAsia="Calibri" w:cs="Arial"/>
                <w:b/>
                <w:bCs/>
                <w:szCs w:val="24"/>
                <w:u w:val="single"/>
              </w:rPr>
              <w:t>Police</w:t>
            </w:r>
          </w:p>
          <w:p w14:paraId="102D2D6E" w14:textId="2E85D575" w:rsidR="00FE09A4" w:rsidRDefault="00FE09A4" w:rsidP="009A250A">
            <w:pPr>
              <w:overflowPunct w:val="0"/>
              <w:autoSpaceDE w:val="0"/>
              <w:autoSpaceDN w:val="0"/>
              <w:adjustRightInd w:val="0"/>
              <w:textAlignment w:val="baseline"/>
              <w:rPr>
                <w:rFonts w:eastAsia="Times New Roman" w:cs="Arial"/>
                <w:bCs/>
                <w:szCs w:val="24"/>
              </w:rPr>
            </w:pPr>
            <w:r w:rsidRPr="00DA2D23">
              <w:rPr>
                <w:rFonts w:eastAsia="Times New Roman" w:cs="Arial"/>
                <w:bCs/>
                <w:szCs w:val="24"/>
              </w:rPr>
              <w:t xml:space="preserve">The Clerk advised members that the Police </w:t>
            </w:r>
            <w:r w:rsidR="009A250A">
              <w:rPr>
                <w:rFonts w:eastAsia="Times New Roman" w:cs="Arial"/>
                <w:bCs/>
                <w:szCs w:val="24"/>
              </w:rPr>
              <w:t xml:space="preserve">had indicated that </w:t>
            </w:r>
            <w:r w:rsidR="009A250A" w:rsidRPr="009A250A">
              <w:rPr>
                <w:rFonts w:eastAsia="Calibri" w:cs="Arial"/>
                <w:szCs w:val="24"/>
              </w:rPr>
              <w:t xml:space="preserve">Sgt Ben Marsden and PC Wilson </w:t>
            </w:r>
            <w:r w:rsidR="009A250A">
              <w:rPr>
                <w:rFonts w:eastAsia="Calibri" w:cs="Arial"/>
                <w:szCs w:val="24"/>
              </w:rPr>
              <w:t>would be</w:t>
            </w:r>
            <w:r w:rsidR="009A250A" w:rsidRPr="009A250A">
              <w:rPr>
                <w:rFonts w:eastAsia="Calibri" w:cs="Arial"/>
                <w:szCs w:val="24"/>
              </w:rPr>
              <w:t xml:space="preserve"> present at tonight’s meeting</w:t>
            </w:r>
            <w:r w:rsidR="009A250A">
              <w:rPr>
                <w:rFonts w:eastAsia="Calibri" w:cs="Arial"/>
                <w:szCs w:val="24"/>
              </w:rPr>
              <w:t xml:space="preserve"> but had not arrived.</w:t>
            </w:r>
            <w:r w:rsidR="009A250A" w:rsidRPr="00DA2D23">
              <w:rPr>
                <w:rFonts w:eastAsia="Times New Roman" w:cs="Arial"/>
                <w:bCs/>
                <w:szCs w:val="24"/>
              </w:rPr>
              <w:t xml:space="preserve"> </w:t>
            </w:r>
          </w:p>
          <w:p w14:paraId="18A687CB" w14:textId="77777777" w:rsidR="00DA2D23" w:rsidRPr="00FE09A4" w:rsidRDefault="00DA2D23" w:rsidP="00DA2D23">
            <w:pPr>
              <w:overflowPunct w:val="0"/>
              <w:autoSpaceDE w:val="0"/>
              <w:autoSpaceDN w:val="0"/>
              <w:adjustRightInd w:val="0"/>
              <w:textAlignment w:val="baseline"/>
              <w:rPr>
                <w:rFonts w:eastAsia="Times New Roman" w:cs="Arial"/>
                <w:bCs/>
                <w:szCs w:val="24"/>
              </w:rPr>
            </w:pPr>
          </w:p>
          <w:p w14:paraId="3C0CE22E" w14:textId="77777777" w:rsidR="00AD4075" w:rsidRPr="003547AF" w:rsidRDefault="009A250A" w:rsidP="00AD4075">
            <w:pPr>
              <w:rPr>
                <w:b/>
                <w:bCs/>
                <w:u w:val="single"/>
              </w:rPr>
            </w:pPr>
            <w:r w:rsidRPr="003547AF">
              <w:rPr>
                <w:b/>
                <w:bCs/>
                <w:u w:val="single"/>
              </w:rPr>
              <w:t>Mossley Railway Station</w:t>
            </w:r>
          </w:p>
          <w:p w14:paraId="24A4DFFA" w14:textId="77777777" w:rsidR="009A250A" w:rsidRDefault="009A250A" w:rsidP="00AD4075"/>
          <w:p w14:paraId="76F25228" w14:textId="77777777" w:rsidR="003547AF" w:rsidRPr="004A7A7D" w:rsidRDefault="009A250A" w:rsidP="003547AF">
            <w:pPr>
              <w:shd w:val="clear" w:color="auto" w:fill="FFFFFF"/>
              <w:spacing w:after="160" w:line="259" w:lineRule="auto"/>
              <w:rPr>
                <w:rFonts w:eastAsia="Times New Roman" w:cs="Arial"/>
                <w:color w:val="000000"/>
                <w:szCs w:val="24"/>
                <w:lang w:eastAsia="en-GB"/>
              </w:rPr>
            </w:pPr>
            <w:r w:rsidRPr="004A7A7D">
              <w:t>The</w:t>
            </w:r>
            <w:r w:rsidR="003547AF" w:rsidRPr="004A7A7D">
              <w:rPr>
                <w:rFonts w:eastAsia="Times New Roman" w:cs="Arial"/>
                <w:color w:val="000000"/>
                <w:szCs w:val="24"/>
                <w:lang w:eastAsia="en-GB"/>
              </w:rPr>
              <w:t xml:space="preserve"> Clerk read out to members the content of an email from a local resident who was unable to attend the meeting posing questions to the Town Council about Mossley Railway Station as follows:</w:t>
            </w:r>
          </w:p>
          <w:p w14:paraId="648E767D" w14:textId="1BD7A3AC" w:rsidR="003547AF" w:rsidRPr="003547AF" w:rsidRDefault="003547AF" w:rsidP="004A7A7D">
            <w:pPr>
              <w:shd w:val="clear" w:color="auto" w:fill="FFFFFF"/>
              <w:spacing w:after="160" w:line="259" w:lineRule="auto"/>
              <w:rPr>
                <w:rFonts w:eastAsia="Times New Roman" w:cs="Arial"/>
                <w:color w:val="000000"/>
                <w:szCs w:val="24"/>
                <w:lang w:eastAsia="en-GB"/>
              </w:rPr>
            </w:pPr>
            <w:r w:rsidRPr="004A7A7D">
              <w:rPr>
                <w:rFonts w:eastAsia="Times New Roman" w:cs="Arial"/>
                <w:color w:val="000000"/>
                <w:szCs w:val="24"/>
                <w:lang w:eastAsia="en-GB"/>
              </w:rPr>
              <w:lastRenderedPageBreak/>
              <w:t>“What is happening with Mossley Train Station, and if it is to be moved as part of the line modification, how much does the T</w:t>
            </w:r>
            <w:r w:rsidR="00B41AF4">
              <w:rPr>
                <w:rFonts w:eastAsia="Times New Roman" w:cs="Arial"/>
                <w:color w:val="000000"/>
                <w:szCs w:val="24"/>
                <w:lang w:eastAsia="en-GB"/>
              </w:rPr>
              <w:t>own Council</w:t>
            </w:r>
            <w:r w:rsidRPr="004A7A7D">
              <w:rPr>
                <w:rFonts w:eastAsia="Times New Roman" w:cs="Arial"/>
                <w:color w:val="000000"/>
                <w:szCs w:val="24"/>
                <w:lang w:eastAsia="en-GB"/>
              </w:rPr>
              <w:t xml:space="preserve"> know about this?</w:t>
            </w:r>
          </w:p>
          <w:p w14:paraId="48648CCD" w14:textId="77777777" w:rsidR="003547AF" w:rsidRPr="003547AF" w:rsidRDefault="003547AF" w:rsidP="003547AF">
            <w:pPr>
              <w:shd w:val="clear" w:color="auto" w:fill="FFFFFF"/>
              <w:rPr>
                <w:rFonts w:eastAsia="Times New Roman" w:cs="Arial"/>
                <w:color w:val="000000"/>
                <w:szCs w:val="24"/>
                <w:lang w:eastAsia="en-GB"/>
              </w:rPr>
            </w:pPr>
            <w:r w:rsidRPr="003547AF">
              <w:rPr>
                <w:rFonts w:eastAsia="Times New Roman" w:cs="Arial"/>
                <w:color w:val="000000"/>
                <w:szCs w:val="24"/>
                <w:lang w:eastAsia="en-GB"/>
              </w:rPr>
              <w:t>If what the community is hearing is true this will have major implications for the whole town, in a number of very significant ways.</w:t>
            </w:r>
          </w:p>
          <w:p w14:paraId="547A63D2" w14:textId="77777777" w:rsidR="003547AF" w:rsidRPr="003547AF" w:rsidRDefault="003547AF" w:rsidP="003547AF">
            <w:pPr>
              <w:rPr>
                <w:rFonts w:ascii="Times New Roman" w:eastAsia="Times New Roman" w:hAnsi="Times New Roman" w:cs="Times New Roman"/>
                <w:szCs w:val="24"/>
                <w:lang w:eastAsia="en-GB"/>
              </w:rPr>
            </w:pPr>
          </w:p>
          <w:p w14:paraId="765456D6" w14:textId="77777777" w:rsidR="003547AF" w:rsidRPr="003547AF" w:rsidRDefault="003547AF" w:rsidP="003547AF">
            <w:pPr>
              <w:shd w:val="clear" w:color="auto" w:fill="FFFFFF"/>
              <w:rPr>
                <w:rFonts w:eastAsia="Times New Roman" w:cs="Arial"/>
                <w:color w:val="000000"/>
                <w:szCs w:val="24"/>
                <w:lang w:eastAsia="en-GB"/>
              </w:rPr>
            </w:pPr>
            <w:r w:rsidRPr="003547AF">
              <w:rPr>
                <w:rFonts w:eastAsia="Times New Roman" w:cs="Arial"/>
                <w:color w:val="000000"/>
                <w:szCs w:val="24"/>
                <w:lang w:eastAsia="en-GB"/>
              </w:rPr>
              <w:t>Timescale?</w:t>
            </w:r>
          </w:p>
          <w:p w14:paraId="1C9450FF" w14:textId="77777777" w:rsidR="003547AF" w:rsidRPr="003547AF" w:rsidRDefault="003547AF" w:rsidP="003547AF">
            <w:pPr>
              <w:shd w:val="clear" w:color="auto" w:fill="FFFFFF"/>
              <w:rPr>
                <w:rFonts w:eastAsia="Times New Roman" w:cs="Arial"/>
                <w:color w:val="000000"/>
                <w:szCs w:val="24"/>
                <w:lang w:eastAsia="en-GB"/>
              </w:rPr>
            </w:pPr>
            <w:r w:rsidRPr="003547AF">
              <w:rPr>
                <w:rFonts w:eastAsia="Times New Roman" w:cs="Arial"/>
                <w:color w:val="000000"/>
                <w:szCs w:val="24"/>
                <w:lang w:eastAsia="en-GB"/>
              </w:rPr>
              <w:t>What is actually happening?</w:t>
            </w:r>
          </w:p>
          <w:p w14:paraId="00F406DB" w14:textId="77777777" w:rsidR="003547AF" w:rsidRPr="003547AF" w:rsidRDefault="003547AF" w:rsidP="003547AF">
            <w:pPr>
              <w:shd w:val="clear" w:color="auto" w:fill="FFFFFF"/>
              <w:rPr>
                <w:rFonts w:eastAsia="Times New Roman" w:cs="Arial"/>
                <w:color w:val="000000"/>
                <w:szCs w:val="24"/>
                <w:lang w:eastAsia="en-GB"/>
              </w:rPr>
            </w:pPr>
            <w:r w:rsidRPr="003547AF">
              <w:rPr>
                <w:rFonts w:eastAsia="Times New Roman" w:cs="Arial"/>
                <w:color w:val="000000"/>
                <w:szCs w:val="24"/>
                <w:lang w:eastAsia="en-GB"/>
              </w:rPr>
              <w:t>Why?</w:t>
            </w:r>
          </w:p>
          <w:p w14:paraId="2CB7A639" w14:textId="77777777" w:rsidR="003547AF" w:rsidRPr="003547AF" w:rsidRDefault="003547AF" w:rsidP="003547AF">
            <w:pPr>
              <w:shd w:val="clear" w:color="auto" w:fill="FFFFFF"/>
              <w:rPr>
                <w:rFonts w:eastAsia="Times New Roman" w:cs="Arial"/>
                <w:color w:val="000000"/>
                <w:szCs w:val="24"/>
                <w:lang w:eastAsia="en-GB"/>
              </w:rPr>
            </w:pPr>
            <w:r w:rsidRPr="003547AF">
              <w:rPr>
                <w:rFonts w:eastAsia="Times New Roman" w:cs="Arial"/>
                <w:color w:val="000000"/>
                <w:szCs w:val="24"/>
                <w:lang w:eastAsia="en-GB"/>
              </w:rPr>
              <w:t>For how long?</w:t>
            </w:r>
          </w:p>
          <w:p w14:paraId="1C70A80F" w14:textId="77777777" w:rsidR="003547AF" w:rsidRPr="003547AF" w:rsidRDefault="003547AF" w:rsidP="003547AF">
            <w:pPr>
              <w:shd w:val="clear" w:color="auto" w:fill="FFFFFF"/>
              <w:rPr>
                <w:rFonts w:eastAsia="Times New Roman" w:cs="Arial"/>
                <w:color w:val="000000"/>
                <w:szCs w:val="24"/>
                <w:lang w:eastAsia="en-GB"/>
              </w:rPr>
            </w:pPr>
            <w:r w:rsidRPr="003547AF">
              <w:rPr>
                <w:rFonts w:eastAsia="Times New Roman" w:cs="Arial"/>
                <w:color w:val="000000"/>
                <w:szCs w:val="24"/>
                <w:lang w:eastAsia="en-GB"/>
              </w:rPr>
              <w:t>When will the people of the town be told? </w:t>
            </w:r>
          </w:p>
          <w:p w14:paraId="28EC1424" w14:textId="77777777" w:rsidR="003547AF" w:rsidRPr="003547AF" w:rsidRDefault="003547AF" w:rsidP="003547AF">
            <w:pPr>
              <w:shd w:val="clear" w:color="auto" w:fill="FFFFFF"/>
              <w:rPr>
                <w:rFonts w:eastAsia="Times New Roman" w:cs="Arial"/>
                <w:color w:val="000000"/>
                <w:szCs w:val="24"/>
                <w:lang w:eastAsia="en-GB"/>
              </w:rPr>
            </w:pPr>
          </w:p>
          <w:p w14:paraId="03CD6C41" w14:textId="5E964B55" w:rsidR="003547AF" w:rsidRPr="004A7A7D" w:rsidRDefault="003547AF" w:rsidP="003547AF">
            <w:pPr>
              <w:shd w:val="clear" w:color="auto" w:fill="FFFFFF"/>
              <w:rPr>
                <w:rFonts w:eastAsia="Times New Roman" w:cs="Arial"/>
                <w:color w:val="000000"/>
                <w:szCs w:val="24"/>
                <w:lang w:eastAsia="en-GB"/>
              </w:rPr>
            </w:pPr>
            <w:r w:rsidRPr="003547AF">
              <w:rPr>
                <w:rFonts w:eastAsia="Times New Roman" w:cs="Arial"/>
                <w:color w:val="000000"/>
                <w:szCs w:val="24"/>
                <w:lang w:eastAsia="en-GB"/>
              </w:rPr>
              <w:t>We would like to know and have a right to know what is happening!</w:t>
            </w:r>
            <w:r w:rsidRPr="004A7A7D">
              <w:rPr>
                <w:rFonts w:eastAsia="Times New Roman" w:cs="Arial"/>
                <w:color w:val="000000"/>
                <w:szCs w:val="24"/>
                <w:lang w:eastAsia="en-GB"/>
              </w:rPr>
              <w:t>”</w:t>
            </w:r>
          </w:p>
          <w:p w14:paraId="46D4F304" w14:textId="727BB2F2" w:rsidR="003547AF" w:rsidRPr="004A7A7D" w:rsidRDefault="003547AF" w:rsidP="003547AF">
            <w:pPr>
              <w:shd w:val="clear" w:color="auto" w:fill="FFFFFF"/>
              <w:rPr>
                <w:rFonts w:eastAsia="Times New Roman" w:cs="Arial"/>
                <w:color w:val="000000"/>
                <w:szCs w:val="24"/>
                <w:lang w:eastAsia="en-GB"/>
              </w:rPr>
            </w:pPr>
          </w:p>
          <w:p w14:paraId="7B17D1FE" w14:textId="3D107099" w:rsidR="003547AF" w:rsidRDefault="003547AF" w:rsidP="003547AF">
            <w:pPr>
              <w:rPr>
                <w:kern w:val="2"/>
                <w14:ligatures w14:val="standardContextual"/>
              </w:rPr>
            </w:pPr>
            <w:r w:rsidRPr="003547AF">
              <w:rPr>
                <w:kern w:val="2"/>
                <w14:ligatures w14:val="standardContextual"/>
              </w:rPr>
              <w:t>Councillor Stephen Homer led the response to the questions and the main points are set out below. Councillor Homer emphasised that no firm proposals had been agreed.</w:t>
            </w:r>
          </w:p>
          <w:p w14:paraId="4F4B3880" w14:textId="77777777" w:rsidR="005B5AC6" w:rsidRPr="003547AF" w:rsidRDefault="005B5AC6" w:rsidP="003547AF">
            <w:pPr>
              <w:rPr>
                <w:kern w:val="2"/>
                <w14:ligatures w14:val="standardContextual"/>
              </w:rPr>
            </w:pPr>
          </w:p>
          <w:p w14:paraId="5BE00019" w14:textId="1AF32B14" w:rsidR="003547AF" w:rsidRPr="003547AF" w:rsidRDefault="003547AF" w:rsidP="003547AF">
            <w:pPr>
              <w:rPr>
                <w:kern w:val="2"/>
                <w14:ligatures w14:val="standardContextual"/>
              </w:rPr>
            </w:pPr>
            <w:r w:rsidRPr="003547AF">
              <w:rPr>
                <w:kern w:val="2"/>
                <w14:ligatures w14:val="standardContextual"/>
              </w:rPr>
              <w:t>Main points</w:t>
            </w:r>
            <w:r w:rsidR="005B5AC6">
              <w:rPr>
                <w:kern w:val="2"/>
                <w14:ligatures w14:val="standardContextual"/>
              </w:rPr>
              <w:t xml:space="preserve"> made</w:t>
            </w:r>
            <w:r w:rsidRPr="003547AF">
              <w:rPr>
                <w:kern w:val="2"/>
                <w14:ligatures w14:val="standardContextual"/>
              </w:rPr>
              <w:t>:</w:t>
            </w:r>
          </w:p>
          <w:p w14:paraId="3B709E9E" w14:textId="33C8C506" w:rsidR="003547AF" w:rsidRPr="003547AF" w:rsidRDefault="003547AF" w:rsidP="003547AF">
            <w:pPr>
              <w:numPr>
                <w:ilvl w:val="0"/>
                <w:numId w:val="16"/>
              </w:numPr>
              <w:contextualSpacing/>
              <w:rPr>
                <w:kern w:val="2"/>
                <w14:ligatures w14:val="standardContextual"/>
              </w:rPr>
            </w:pPr>
            <w:r w:rsidRPr="003547AF">
              <w:rPr>
                <w:kern w:val="2"/>
                <w14:ligatures w14:val="standardContextual"/>
              </w:rPr>
              <w:t xml:space="preserve">In his capacity as a Tameside MBC ward member, Councillor Homer had been given an outline briefing </w:t>
            </w:r>
            <w:r w:rsidR="00AA3CA1" w:rsidRPr="003547AF">
              <w:rPr>
                <w:kern w:val="2"/>
                <w14:ligatures w14:val="standardContextual"/>
              </w:rPr>
              <w:t xml:space="preserve">by Network Rail </w:t>
            </w:r>
            <w:r w:rsidRPr="003547AF">
              <w:rPr>
                <w:kern w:val="2"/>
                <w14:ligatures w14:val="standardContextual"/>
              </w:rPr>
              <w:t xml:space="preserve">with other members whose wards are on the line affected, to outline a range of measures under consideration. Consultation on these matters </w:t>
            </w:r>
            <w:r w:rsidR="00AA3CA1">
              <w:rPr>
                <w:kern w:val="2"/>
                <w14:ligatures w14:val="standardContextual"/>
              </w:rPr>
              <w:t>w</w:t>
            </w:r>
            <w:r w:rsidR="004A7A7D">
              <w:rPr>
                <w:kern w:val="2"/>
                <w14:ligatures w14:val="standardContextual"/>
              </w:rPr>
              <w:t>e</w:t>
            </w:r>
            <w:r w:rsidRPr="003547AF">
              <w:rPr>
                <w:kern w:val="2"/>
                <w14:ligatures w14:val="standardContextual"/>
              </w:rPr>
              <w:t xml:space="preserve">re usual with local authorities (at Tameside level) at earlier stages in developing ideas, but with an understanding that this </w:t>
            </w:r>
            <w:r w:rsidR="004A7A7D">
              <w:rPr>
                <w:kern w:val="2"/>
                <w14:ligatures w14:val="standardContextual"/>
              </w:rPr>
              <w:t>wa</w:t>
            </w:r>
            <w:r w:rsidRPr="003547AF">
              <w:rPr>
                <w:kern w:val="2"/>
                <w14:ligatures w14:val="standardContextual"/>
              </w:rPr>
              <w:t xml:space="preserve">s far from an agreed proposal. </w:t>
            </w:r>
          </w:p>
          <w:p w14:paraId="6A81DD93" w14:textId="41FF6758" w:rsidR="003547AF" w:rsidRPr="003547AF" w:rsidRDefault="003547AF" w:rsidP="003547AF">
            <w:pPr>
              <w:numPr>
                <w:ilvl w:val="0"/>
                <w:numId w:val="16"/>
              </w:numPr>
              <w:contextualSpacing/>
              <w:rPr>
                <w:kern w:val="2"/>
                <w14:ligatures w14:val="standardContextual"/>
              </w:rPr>
            </w:pPr>
            <w:r w:rsidRPr="003547AF">
              <w:rPr>
                <w:kern w:val="2"/>
                <w14:ligatures w14:val="standardContextual"/>
              </w:rPr>
              <w:t xml:space="preserve">Electrification of the ‘Mossley’ line </w:t>
            </w:r>
            <w:r w:rsidR="004A7A7D">
              <w:rPr>
                <w:kern w:val="2"/>
                <w14:ligatures w14:val="standardContextual"/>
              </w:rPr>
              <w:t>wa</w:t>
            </w:r>
            <w:r w:rsidRPr="003547AF">
              <w:rPr>
                <w:kern w:val="2"/>
                <w14:ligatures w14:val="standardContextual"/>
              </w:rPr>
              <w:t xml:space="preserve">s a priority but it </w:t>
            </w:r>
            <w:r w:rsidR="004A7A7D">
              <w:rPr>
                <w:kern w:val="2"/>
                <w14:ligatures w14:val="standardContextual"/>
              </w:rPr>
              <w:t>wa</w:t>
            </w:r>
            <w:r w:rsidRPr="003547AF">
              <w:rPr>
                <w:kern w:val="2"/>
                <w14:ligatures w14:val="standardContextual"/>
              </w:rPr>
              <w:t>s inevitable</w:t>
            </w:r>
            <w:r w:rsidR="004A7A7D">
              <w:rPr>
                <w:kern w:val="2"/>
                <w14:ligatures w14:val="standardContextual"/>
              </w:rPr>
              <w:t xml:space="preserve"> that</w:t>
            </w:r>
            <w:r w:rsidRPr="003547AF">
              <w:rPr>
                <w:kern w:val="2"/>
                <w14:ligatures w14:val="standardContextual"/>
              </w:rPr>
              <w:t xml:space="preserve"> for that to take place, changes must be made to the infrastructure for both practical purposes related to the installation of equipment, </w:t>
            </w:r>
            <w:r w:rsidR="009D1AD1">
              <w:rPr>
                <w:kern w:val="2"/>
                <w14:ligatures w14:val="standardContextual"/>
              </w:rPr>
              <w:t>and</w:t>
            </w:r>
            <w:r w:rsidRPr="003547AF">
              <w:rPr>
                <w:kern w:val="2"/>
                <w14:ligatures w14:val="standardContextual"/>
              </w:rPr>
              <w:t xml:space="preserve"> to develop and upgrade the facilities to match and support a much more modern system. One of those changes </w:t>
            </w:r>
            <w:r w:rsidR="004A7A7D">
              <w:rPr>
                <w:kern w:val="2"/>
                <w14:ligatures w14:val="standardContextual"/>
              </w:rPr>
              <w:t>wa</w:t>
            </w:r>
            <w:r w:rsidRPr="003547AF">
              <w:rPr>
                <w:kern w:val="2"/>
                <w14:ligatures w14:val="standardContextual"/>
              </w:rPr>
              <w:t xml:space="preserve">s the option to relocate the existing station which </w:t>
            </w:r>
            <w:r w:rsidR="004A7A7D">
              <w:rPr>
                <w:kern w:val="2"/>
                <w14:ligatures w14:val="standardContextual"/>
              </w:rPr>
              <w:t>wa</w:t>
            </w:r>
            <w:r w:rsidRPr="003547AF">
              <w:rPr>
                <w:kern w:val="2"/>
                <w14:ligatures w14:val="standardContextual"/>
              </w:rPr>
              <w:t>s not capable of being updated and due to its siting and layout d</w:t>
            </w:r>
            <w:r w:rsidR="004A7A7D">
              <w:rPr>
                <w:kern w:val="2"/>
                <w14:ligatures w14:val="standardContextual"/>
              </w:rPr>
              <w:t>id</w:t>
            </w:r>
            <w:r w:rsidRPr="003547AF">
              <w:rPr>
                <w:kern w:val="2"/>
                <w14:ligatures w14:val="standardContextual"/>
              </w:rPr>
              <w:t xml:space="preserve"> not allow for the provision of proper disabled access. The option to achieve these improvements at this stage </w:t>
            </w:r>
            <w:r w:rsidR="004A7A7D">
              <w:rPr>
                <w:kern w:val="2"/>
                <w14:ligatures w14:val="standardContextual"/>
              </w:rPr>
              <w:t>wa</w:t>
            </w:r>
            <w:r w:rsidRPr="003547AF">
              <w:rPr>
                <w:kern w:val="2"/>
                <w14:ligatures w14:val="standardContextual"/>
              </w:rPr>
              <w:t>s to relocate a fully upgraded station further down the line. The existing station w</w:t>
            </w:r>
            <w:r w:rsidR="004A7A7D">
              <w:rPr>
                <w:kern w:val="2"/>
                <w14:ligatures w14:val="standardContextual"/>
              </w:rPr>
              <w:t>ould</w:t>
            </w:r>
            <w:r w:rsidRPr="003547AF">
              <w:rPr>
                <w:kern w:val="2"/>
                <w14:ligatures w14:val="standardContextual"/>
              </w:rPr>
              <w:t xml:space="preserve"> however be retained and put to some alternative use. The provision of a new modernised and updated station which will be Disability Discrimination Act compliant with much improved facilities will be an attractive proposition for all rail users.</w:t>
            </w:r>
          </w:p>
          <w:p w14:paraId="131E49DD" w14:textId="0FB271DD" w:rsidR="003547AF" w:rsidRPr="003547AF" w:rsidRDefault="003547AF" w:rsidP="003547AF">
            <w:pPr>
              <w:numPr>
                <w:ilvl w:val="0"/>
                <w:numId w:val="16"/>
              </w:numPr>
              <w:contextualSpacing/>
              <w:rPr>
                <w:kern w:val="2"/>
                <w14:ligatures w14:val="standardContextual"/>
              </w:rPr>
            </w:pPr>
            <w:r w:rsidRPr="003547AF">
              <w:rPr>
                <w:kern w:val="2"/>
                <w14:ligatures w14:val="standardContextual"/>
              </w:rPr>
              <w:t>Because Network Rail does not have a timescale or allocated the requisite funding to enable works to take place and because no firm proposals have yet been suggested, no proposals have been placed in the public domain. Councillor Homer has been assured that when any firm proposals are in place, there will be a full public consultation on the proposals. That would give the Town Council an opportunity to comment.</w:t>
            </w:r>
          </w:p>
          <w:p w14:paraId="0C0467A0" w14:textId="7437E762" w:rsidR="003547AF" w:rsidRPr="003547AF" w:rsidRDefault="003547AF" w:rsidP="003547AF">
            <w:pPr>
              <w:numPr>
                <w:ilvl w:val="0"/>
                <w:numId w:val="16"/>
              </w:numPr>
              <w:contextualSpacing/>
              <w:rPr>
                <w:kern w:val="2"/>
                <w14:ligatures w14:val="standardContextual"/>
              </w:rPr>
            </w:pPr>
            <w:r w:rsidRPr="003547AF">
              <w:rPr>
                <w:kern w:val="2"/>
                <w14:ligatures w14:val="standardContextual"/>
              </w:rPr>
              <w:lastRenderedPageBreak/>
              <w:t>Some members expressed concern over what had been over recent years, a “stop start” approach to rail improvements</w:t>
            </w:r>
            <w:r w:rsidR="004A7A7D">
              <w:rPr>
                <w:kern w:val="2"/>
                <w14:ligatures w14:val="standardContextual"/>
              </w:rPr>
              <w:t xml:space="preserve"> and</w:t>
            </w:r>
            <w:r w:rsidRPr="003547AF">
              <w:rPr>
                <w:kern w:val="2"/>
                <w14:ligatures w14:val="standardContextual"/>
              </w:rPr>
              <w:t xml:space="preserve"> welcome</w:t>
            </w:r>
            <w:r w:rsidR="004A7A7D">
              <w:rPr>
                <w:kern w:val="2"/>
                <w14:ligatures w14:val="standardContextual"/>
              </w:rPr>
              <w:t>d</w:t>
            </w:r>
            <w:r w:rsidRPr="003547AF">
              <w:rPr>
                <w:kern w:val="2"/>
                <w14:ligatures w14:val="standardContextual"/>
              </w:rPr>
              <w:t xml:space="preserve"> the opportunity to see a fully committed proposal. </w:t>
            </w:r>
          </w:p>
          <w:p w14:paraId="20080B6A" w14:textId="77777777" w:rsidR="003547AF" w:rsidRPr="003547AF" w:rsidRDefault="003547AF" w:rsidP="003547AF">
            <w:pPr>
              <w:ind w:left="720"/>
              <w:contextualSpacing/>
              <w:rPr>
                <w:kern w:val="2"/>
                <w14:ligatures w14:val="standardContextual"/>
              </w:rPr>
            </w:pPr>
          </w:p>
          <w:p w14:paraId="6FAAB460" w14:textId="77777777" w:rsidR="003547AF" w:rsidRPr="003547AF" w:rsidRDefault="003547AF" w:rsidP="004A7A7D">
            <w:pPr>
              <w:rPr>
                <w:kern w:val="2"/>
                <w14:ligatures w14:val="standardContextual"/>
              </w:rPr>
            </w:pPr>
            <w:r w:rsidRPr="003547AF">
              <w:rPr>
                <w:kern w:val="2"/>
                <w14:ligatures w14:val="standardContextual"/>
              </w:rPr>
              <w:t xml:space="preserve">Whilst members of the Town Council acknowledged that they had not been formally consulted on any proposals as yet, members agreed unanimously that improvements to the current public transport system particularly in Mossley were to be welcomed. </w:t>
            </w:r>
          </w:p>
          <w:p w14:paraId="2F5BDC64" w14:textId="7ABEBA29" w:rsidR="009A250A" w:rsidRPr="00FC065C" w:rsidRDefault="009A250A" w:rsidP="00AD4075"/>
        </w:tc>
      </w:tr>
      <w:tr w:rsidR="0003214B" w14:paraId="7C570532" w14:textId="77777777" w:rsidTr="008E56CC">
        <w:tc>
          <w:tcPr>
            <w:tcW w:w="750" w:type="dxa"/>
          </w:tcPr>
          <w:p w14:paraId="69A183A6" w14:textId="69FF4E9B" w:rsidR="0003214B" w:rsidRPr="000F038E" w:rsidRDefault="00CF3B97" w:rsidP="009D19EF">
            <w:pPr>
              <w:rPr>
                <w:b/>
                <w:bCs/>
              </w:rPr>
            </w:pPr>
            <w:r>
              <w:rPr>
                <w:b/>
                <w:bCs/>
              </w:rPr>
              <w:lastRenderedPageBreak/>
              <w:t>2370</w:t>
            </w:r>
          </w:p>
        </w:tc>
        <w:tc>
          <w:tcPr>
            <w:tcW w:w="8266" w:type="dxa"/>
            <w:gridSpan w:val="7"/>
          </w:tcPr>
          <w:p w14:paraId="2B75822F" w14:textId="77777777" w:rsidR="004A7A7D" w:rsidRPr="00DE4293" w:rsidRDefault="004A7A7D" w:rsidP="004A7A7D">
            <w:pPr>
              <w:rPr>
                <w:b/>
              </w:rPr>
            </w:pPr>
            <w:r w:rsidRPr="00DE4293">
              <w:rPr>
                <w:b/>
              </w:rPr>
              <w:t>Minutes</w:t>
            </w:r>
          </w:p>
          <w:p w14:paraId="5610115A" w14:textId="77777777" w:rsidR="004A7A7D" w:rsidRPr="00DE4293" w:rsidRDefault="004A7A7D" w:rsidP="004A7A7D"/>
          <w:p w14:paraId="41768016" w14:textId="63822636" w:rsidR="004A7A7D" w:rsidRDefault="004A7A7D" w:rsidP="004A7A7D">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The Minutes of the meeting</w:t>
            </w:r>
            <w:r>
              <w:rPr>
                <w:rFonts w:eastAsia="Times New Roman" w:cs="Arial"/>
                <w:bCs/>
                <w:szCs w:val="24"/>
              </w:rPr>
              <w:t>s</w:t>
            </w:r>
            <w:r w:rsidRPr="006F0AB3">
              <w:rPr>
                <w:rFonts w:eastAsia="Times New Roman" w:cs="Arial"/>
                <w:bCs/>
                <w:szCs w:val="24"/>
              </w:rPr>
              <w:t xml:space="preserve"> of the Town Council held on Wednesday </w:t>
            </w:r>
            <w:r>
              <w:rPr>
                <w:rFonts w:eastAsia="Times New Roman" w:cs="Arial"/>
                <w:bCs/>
                <w:szCs w:val="24"/>
              </w:rPr>
              <w:t>22 and Monday 27 February 2023</w:t>
            </w:r>
            <w:r w:rsidRPr="006F0AB3">
              <w:rPr>
                <w:rFonts w:eastAsia="Times New Roman" w:cs="Arial"/>
                <w:bCs/>
                <w:szCs w:val="24"/>
              </w:rPr>
              <w:t xml:space="preserve"> were approved as a correct record and signed by the Chair</w:t>
            </w:r>
            <w:r>
              <w:rPr>
                <w:rFonts w:eastAsia="Times New Roman" w:cs="Arial"/>
                <w:bCs/>
                <w:szCs w:val="24"/>
              </w:rPr>
              <w:t>.</w:t>
            </w:r>
          </w:p>
          <w:p w14:paraId="2013CDCA" w14:textId="77777777" w:rsidR="001C0AD0" w:rsidRDefault="001C0AD0" w:rsidP="006448EB">
            <w:pPr>
              <w:overflowPunct w:val="0"/>
              <w:autoSpaceDE w:val="0"/>
              <w:autoSpaceDN w:val="0"/>
              <w:adjustRightInd w:val="0"/>
              <w:textAlignment w:val="baseline"/>
            </w:pPr>
          </w:p>
          <w:p w14:paraId="1698CC5A" w14:textId="1E41B223" w:rsidR="008C4922" w:rsidRPr="008C4922" w:rsidRDefault="004A7A7D" w:rsidP="008C4922">
            <w:pPr>
              <w:rPr>
                <w:rFonts w:eastAsia="Calibri" w:cs="Arial"/>
                <w:bCs/>
                <w:szCs w:val="24"/>
              </w:rPr>
            </w:pPr>
            <w:r>
              <w:t xml:space="preserve">In considering the minutes of the meeting on 27 February 2023, the Clerk read out to members the content of an e mail from a local resident unable to attend the meeting about the absence of any record of </w:t>
            </w:r>
            <w:r w:rsidR="008C4922" w:rsidRPr="008C4922">
              <w:rPr>
                <w:rFonts w:eastAsia="Calibri" w:cs="Arial"/>
                <w:bCs/>
                <w:szCs w:val="24"/>
              </w:rPr>
              <w:t>suggestions</w:t>
            </w:r>
            <w:r w:rsidR="008C4922">
              <w:rPr>
                <w:rFonts w:eastAsia="Calibri" w:cs="Arial"/>
                <w:bCs/>
                <w:szCs w:val="24"/>
              </w:rPr>
              <w:t xml:space="preserve"> made at the meeting. The Clerk added that </w:t>
            </w:r>
            <w:r w:rsidR="008C4922" w:rsidRPr="008C4922">
              <w:rPr>
                <w:rFonts w:eastAsia="Calibri" w:cs="Arial"/>
                <w:bCs/>
                <w:szCs w:val="24"/>
              </w:rPr>
              <w:t xml:space="preserve">to obtain information on specific areas </w:t>
            </w:r>
            <w:r w:rsidR="008C4922">
              <w:rPr>
                <w:rFonts w:eastAsia="Calibri" w:cs="Arial"/>
                <w:bCs/>
                <w:szCs w:val="24"/>
              </w:rPr>
              <w:t xml:space="preserve">had not been recorded </w:t>
            </w:r>
            <w:r w:rsidR="008C4922" w:rsidRPr="008C4922">
              <w:rPr>
                <w:rFonts w:eastAsia="Calibri" w:cs="Arial"/>
                <w:bCs/>
                <w:szCs w:val="24"/>
              </w:rPr>
              <w:t xml:space="preserve">as this was considered </w:t>
            </w:r>
            <w:r w:rsidR="008C4922">
              <w:rPr>
                <w:rFonts w:eastAsia="Calibri" w:cs="Arial"/>
                <w:bCs/>
                <w:szCs w:val="24"/>
              </w:rPr>
              <w:t xml:space="preserve">to be </w:t>
            </w:r>
            <w:r w:rsidR="008C4922" w:rsidRPr="008C4922">
              <w:rPr>
                <w:rFonts w:eastAsia="Calibri" w:cs="Arial"/>
                <w:bCs/>
                <w:szCs w:val="24"/>
              </w:rPr>
              <w:t>premature in advance of working groups being set up.</w:t>
            </w:r>
          </w:p>
          <w:p w14:paraId="2AC312A1" w14:textId="77777777" w:rsidR="008C4922" w:rsidRDefault="008C4922" w:rsidP="008C4922">
            <w:pPr>
              <w:spacing w:after="200" w:line="276" w:lineRule="auto"/>
              <w:rPr>
                <w:rFonts w:eastAsia="Calibri" w:cs="Arial"/>
                <w:bCs/>
                <w:szCs w:val="24"/>
              </w:rPr>
            </w:pPr>
          </w:p>
          <w:p w14:paraId="73C32EA6" w14:textId="59680840" w:rsidR="008C4922" w:rsidRPr="008C4922" w:rsidRDefault="008C4922" w:rsidP="008C4922">
            <w:pPr>
              <w:rPr>
                <w:kern w:val="2"/>
                <w14:ligatures w14:val="standardContextual"/>
              </w:rPr>
            </w:pPr>
            <w:r w:rsidRPr="008C4922">
              <w:rPr>
                <w:kern w:val="2"/>
                <w14:ligatures w14:val="standardContextual"/>
              </w:rPr>
              <w:t xml:space="preserve">The Clerk suggested that in approving the minutes, </w:t>
            </w:r>
            <w:r w:rsidR="009E3E05">
              <w:rPr>
                <w:kern w:val="2"/>
                <w14:ligatures w14:val="standardContextual"/>
              </w:rPr>
              <w:t>the Town Council</w:t>
            </w:r>
            <w:r w:rsidRPr="008C4922">
              <w:rPr>
                <w:kern w:val="2"/>
                <w14:ligatures w14:val="standardContextual"/>
              </w:rPr>
              <w:t xml:space="preserve"> acknowledge</w:t>
            </w:r>
            <w:r w:rsidR="005E2B8B">
              <w:rPr>
                <w:kern w:val="2"/>
                <w14:ligatures w14:val="standardContextual"/>
              </w:rPr>
              <w:t>s</w:t>
            </w:r>
            <w:r w:rsidRPr="008C4922">
              <w:rPr>
                <w:kern w:val="2"/>
                <w14:ligatures w14:val="standardContextual"/>
              </w:rPr>
              <w:t xml:space="preserve"> that information on the number of houses built in Mossley over the past 10 years will be required as a starter in considering housing elements of the N</w:t>
            </w:r>
            <w:r>
              <w:rPr>
                <w:kern w:val="2"/>
                <w14:ligatures w14:val="standardContextual"/>
              </w:rPr>
              <w:t>eighbourhood Plan</w:t>
            </w:r>
            <w:r w:rsidRPr="008C4922">
              <w:rPr>
                <w:kern w:val="2"/>
                <w14:ligatures w14:val="standardContextual"/>
              </w:rPr>
              <w:t>.</w:t>
            </w:r>
          </w:p>
          <w:p w14:paraId="744453FD" w14:textId="21E19D41" w:rsidR="004A7A7D" w:rsidRPr="00E746F5" w:rsidRDefault="004A7A7D" w:rsidP="006448EB">
            <w:pPr>
              <w:overflowPunct w:val="0"/>
              <w:autoSpaceDE w:val="0"/>
              <w:autoSpaceDN w:val="0"/>
              <w:adjustRightInd w:val="0"/>
              <w:textAlignment w:val="baseline"/>
            </w:pPr>
          </w:p>
        </w:tc>
      </w:tr>
      <w:tr w:rsidR="009D19EF" w14:paraId="47F46928" w14:textId="77777777" w:rsidTr="008E56CC">
        <w:tc>
          <w:tcPr>
            <w:tcW w:w="750" w:type="dxa"/>
          </w:tcPr>
          <w:p w14:paraId="1D7EDFBD" w14:textId="6B32CBB4" w:rsidR="009D19EF" w:rsidRPr="000F038E" w:rsidRDefault="00CF3B97" w:rsidP="009D19EF">
            <w:pPr>
              <w:rPr>
                <w:b/>
                <w:bCs/>
              </w:rPr>
            </w:pPr>
            <w:r>
              <w:rPr>
                <w:b/>
                <w:bCs/>
              </w:rPr>
              <w:t>2371</w:t>
            </w:r>
          </w:p>
        </w:tc>
        <w:tc>
          <w:tcPr>
            <w:tcW w:w="8266" w:type="dxa"/>
            <w:gridSpan w:val="7"/>
          </w:tcPr>
          <w:p w14:paraId="7104F76E" w14:textId="77777777" w:rsidR="008C4922" w:rsidRPr="008C4922" w:rsidRDefault="008C4922" w:rsidP="008C4922">
            <w:pPr>
              <w:spacing w:after="200" w:line="276" w:lineRule="auto"/>
              <w:rPr>
                <w:rFonts w:eastAsia="Calibri" w:cs="Arial"/>
                <w:b/>
                <w:szCs w:val="24"/>
              </w:rPr>
            </w:pPr>
            <w:r w:rsidRPr="008C4922">
              <w:rPr>
                <w:rFonts w:eastAsia="Calibri" w:cs="Arial"/>
                <w:b/>
                <w:szCs w:val="24"/>
              </w:rPr>
              <w:t>Creative Space – Funding</w:t>
            </w:r>
          </w:p>
          <w:p w14:paraId="1EF3495A" w14:textId="30D5B113" w:rsidR="008C4922" w:rsidRDefault="008C4922" w:rsidP="008C4922">
            <w:pPr>
              <w:rPr>
                <w:kern w:val="2"/>
                <w14:ligatures w14:val="standardContextual"/>
              </w:rPr>
            </w:pPr>
            <w:r>
              <w:rPr>
                <w:kern w:val="2"/>
                <w14:ligatures w14:val="standardContextual"/>
              </w:rPr>
              <w:t xml:space="preserve">The Chair invited members to </w:t>
            </w:r>
            <w:r w:rsidRPr="008C4922">
              <w:rPr>
                <w:kern w:val="2"/>
                <w14:ligatures w14:val="standardContextual"/>
              </w:rPr>
              <w:t xml:space="preserve">consider the introduction of measures to encourage the development or expansion of creative groups in the town, and in particular new start up groups. </w:t>
            </w:r>
          </w:p>
          <w:p w14:paraId="10F6E6F1" w14:textId="77777777" w:rsidR="008C4922" w:rsidRPr="008C4922" w:rsidRDefault="008C4922" w:rsidP="008C4922">
            <w:pPr>
              <w:rPr>
                <w:kern w:val="2"/>
                <w14:ligatures w14:val="standardContextual"/>
              </w:rPr>
            </w:pPr>
          </w:p>
          <w:p w14:paraId="7651CD98" w14:textId="1DA7659E" w:rsidR="008C4922" w:rsidRDefault="008C4922" w:rsidP="008C4922">
            <w:pPr>
              <w:rPr>
                <w:kern w:val="2"/>
                <w14:ligatures w14:val="standardContextual"/>
              </w:rPr>
            </w:pPr>
            <w:r>
              <w:rPr>
                <w:kern w:val="2"/>
                <w14:ligatures w14:val="standardContextual"/>
              </w:rPr>
              <w:t xml:space="preserve">The Chair and </w:t>
            </w:r>
            <w:r w:rsidRPr="008C4922">
              <w:rPr>
                <w:kern w:val="2"/>
                <w14:ligatures w14:val="standardContextual"/>
              </w:rPr>
              <w:t>Councillor</w:t>
            </w:r>
            <w:r>
              <w:rPr>
                <w:kern w:val="2"/>
                <w14:ligatures w14:val="standardContextual"/>
              </w:rPr>
              <w:t xml:space="preserve"> Pat</w:t>
            </w:r>
            <w:r w:rsidRPr="008C4922">
              <w:rPr>
                <w:kern w:val="2"/>
                <w14:ligatures w14:val="standardContextual"/>
              </w:rPr>
              <w:t xml:space="preserve"> Mullin, in discussion groups ha</w:t>
            </w:r>
            <w:r>
              <w:rPr>
                <w:kern w:val="2"/>
                <w14:ligatures w14:val="standardContextual"/>
              </w:rPr>
              <w:t>d observed</w:t>
            </w:r>
            <w:r w:rsidRPr="008C4922">
              <w:rPr>
                <w:kern w:val="2"/>
                <w14:ligatures w14:val="standardContextual"/>
              </w:rPr>
              <w:t xml:space="preserve"> the opportunity to support early</w:t>
            </w:r>
            <w:r>
              <w:rPr>
                <w:kern w:val="2"/>
                <w14:ligatures w14:val="standardContextual"/>
              </w:rPr>
              <w:t>-</w:t>
            </w:r>
            <w:r w:rsidRPr="008C4922">
              <w:rPr>
                <w:kern w:val="2"/>
                <w14:ligatures w14:val="standardContextual"/>
              </w:rPr>
              <w:t>stage development of creative groups by sponsoring space in community venues.</w:t>
            </w:r>
          </w:p>
          <w:p w14:paraId="750889C2" w14:textId="77777777" w:rsidR="008C4922" w:rsidRPr="008C4922" w:rsidRDefault="008C4922" w:rsidP="008C4922">
            <w:pPr>
              <w:rPr>
                <w:kern w:val="2"/>
                <w14:ligatures w14:val="standardContextual"/>
              </w:rPr>
            </w:pPr>
          </w:p>
          <w:p w14:paraId="3B49407F" w14:textId="173D4673" w:rsidR="008C4922" w:rsidRDefault="008C4922" w:rsidP="008C4922">
            <w:pPr>
              <w:rPr>
                <w:kern w:val="2"/>
                <w14:ligatures w14:val="standardContextual"/>
              </w:rPr>
            </w:pPr>
            <w:r w:rsidRPr="008C4922">
              <w:rPr>
                <w:kern w:val="2"/>
                <w14:ligatures w14:val="standardContextual"/>
              </w:rPr>
              <w:t>The Council underst</w:t>
            </w:r>
            <w:r>
              <w:rPr>
                <w:kern w:val="2"/>
                <w14:ligatures w14:val="standardContextual"/>
              </w:rPr>
              <w:t>ood</w:t>
            </w:r>
            <w:r w:rsidRPr="008C4922">
              <w:rPr>
                <w:kern w:val="2"/>
                <w14:ligatures w14:val="standardContextual"/>
              </w:rPr>
              <w:t xml:space="preserve"> that finance for accommodation for new groups c</w:t>
            </w:r>
            <w:r>
              <w:rPr>
                <w:kern w:val="2"/>
                <w14:ligatures w14:val="standardContextual"/>
              </w:rPr>
              <w:t>ould</w:t>
            </w:r>
            <w:r w:rsidRPr="008C4922">
              <w:rPr>
                <w:kern w:val="2"/>
                <w14:ligatures w14:val="standardContextual"/>
              </w:rPr>
              <w:t xml:space="preserve"> be an impediment to their development and </w:t>
            </w:r>
            <w:r>
              <w:rPr>
                <w:kern w:val="2"/>
                <w14:ligatures w14:val="standardContextual"/>
              </w:rPr>
              <w:t xml:space="preserve">it was suggested that a procedure be introduced </w:t>
            </w:r>
            <w:r w:rsidRPr="008C4922">
              <w:rPr>
                <w:kern w:val="2"/>
                <w14:ligatures w14:val="standardContextual"/>
              </w:rPr>
              <w:t>on a trial basis, to assist groups in their initial stages.</w:t>
            </w:r>
          </w:p>
          <w:p w14:paraId="24C478AE" w14:textId="77777777" w:rsidR="008C4922" w:rsidRPr="008C4922" w:rsidRDefault="008C4922" w:rsidP="008C4922">
            <w:pPr>
              <w:rPr>
                <w:kern w:val="2"/>
                <w14:ligatures w14:val="standardContextual"/>
              </w:rPr>
            </w:pPr>
          </w:p>
          <w:p w14:paraId="043C20C8" w14:textId="2F9F5C61" w:rsidR="008C4922" w:rsidRDefault="008C4922" w:rsidP="008C4922">
            <w:pPr>
              <w:rPr>
                <w:kern w:val="2"/>
                <w14:ligatures w14:val="standardContextual"/>
              </w:rPr>
            </w:pPr>
            <w:r w:rsidRPr="008C4922">
              <w:rPr>
                <w:kern w:val="2"/>
                <w14:ligatures w14:val="standardContextual"/>
              </w:rPr>
              <w:t xml:space="preserve">The </w:t>
            </w:r>
            <w:r>
              <w:rPr>
                <w:kern w:val="2"/>
                <w14:ligatures w14:val="standardContextual"/>
              </w:rPr>
              <w:t>Chair proposed that an allocation of £500 be</w:t>
            </w:r>
            <w:r w:rsidRPr="008C4922">
              <w:rPr>
                <w:kern w:val="2"/>
                <w14:ligatures w14:val="standardContextual"/>
              </w:rPr>
              <w:t xml:space="preserve"> allocated to enable a contribution of 50% towards the accommodation costs of newly formed groups or those who exist and are struggling and can demonstrate a real probability that with some help they can develop into a more sustainable entity.</w:t>
            </w:r>
          </w:p>
          <w:p w14:paraId="0FA7D167" w14:textId="77777777" w:rsidR="008C4922" w:rsidRPr="008C4922" w:rsidRDefault="008C4922" w:rsidP="008C4922">
            <w:pPr>
              <w:rPr>
                <w:kern w:val="2"/>
                <w14:ligatures w14:val="standardContextual"/>
              </w:rPr>
            </w:pPr>
          </w:p>
          <w:p w14:paraId="428A76E3" w14:textId="77777777" w:rsidR="005661BE" w:rsidRDefault="008C4922" w:rsidP="008C4922">
            <w:pPr>
              <w:rPr>
                <w:kern w:val="2"/>
                <w14:ligatures w14:val="standardContextual"/>
              </w:rPr>
            </w:pPr>
            <w:r w:rsidRPr="008C4922">
              <w:rPr>
                <w:kern w:val="2"/>
                <w14:ligatures w14:val="standardContextual"/>
              </w:rPr>
              <w:lastRenderedPageBreak/>
              <w:t>In order to qualify for funding from the Town Council, a group or organisation must provide evidence to demonstrate that the accommodation provider is willing to meet the remaining 50% of the accommodation cost borne by the organisation and that they meet the criteria above.</w:t>
            </w:r>
          </w:p>
          <w:p w14:paraId="275A22C3" w14:textId="07116CE0" w:rsidR="005E2B8B" w:rsidRPr="00CF3B97" w:rsidRDefault="005E2B8B" w:rsidP="008C4922">
            <w:pPr>
              <w:rPr>
                <w:kern w:val="2"/>
                <w14:ligatures w14:val="standardContextual"/>
              </w:rPr>
            </w:pPr>
          </w:p>
        </w:tc>
      </w:tr>
      <w:tr w:rsidR="00BF34B5" w14:paraId="408146AA" w14:textId="77777777" w:rsidTr="008E56CC">
        <w:tc>
          <w:tcPr>
            <w:tcW w:w="750" w:type="dxa"/>
          </w:tcPr>
          <w:p w14:paraId="2FC3749F" w14:textId="77777777" w:rsidR="00BF34B5" w:rsidRPr="000F038E" w:rsidRDefault="00BF34B5" w:rsidP="009D19EF">
            <w:pPr>
              <w:rPr>
                <w:b/>
                <w:bCs/>
              </w:rPr>
            </w:pPr>
          </w:p>
        </w:tc>
        <w:tc>
          <w:tcPr>
            <w:tcW w:w="1684" w:type="dxa"/>
            <w:gridSpan w:val="3"/>
          </w:tcPr>
          <w:p w14:paraId="09FD69FC" w14:textId="77777777" w:rsidR="00BF34B5" w:rsidRPr="008C4922" w:rsidRDefault="00BF34B5" w:rsidP="008C4922">
            <w:pPr>
              <w:spacing w:after="200" w:line="276" w:lineRule="auto"/>
              <w:rPr>
                <w:rFonts w:eastAsia="Calibri" w:cs="Arial"/>
                <w:bCs/>
                <w:szCs w:val="24"/>
              </w:rPr>
            </w:pPr>
            <w:r w:rsidRPr="008C4922">
              <w:rPr>
                <w:rFonts w:eastAsia="Calibri" w:cs="Arial"/>
                <w:bCs/>
                <w:szCs w:val="24"/>
              </w:rPr>
              <w:t>RESOLVED:</w:t>
            </w:r>
          </w:p>
        </w:tc>
        <w:tc>
          <w:tcPr>
            <w:tcW w:w="567" w:type="dxa"/>
            <w:gridSpan w:val="2"/>
          </w:tcPr>
          <w:p w14:paraId="1F52C38A" w14:textId="5744B221" w:rsidR="00BF34B5" w:rsidRDefault="00BF34B5" w:rsidP="00BF34B5">
            <w:pPr>
              <w:rPr>
                <w:kern w:val="2"/>
                <w14:ligatures w14:val="standardContextual"/>
              </w:rPr>
            </w:pPr>
            <w:r>
              <w:rPr>
                <w:kern w:val="2"/>
                <w14:ligatures w14:val="standardContextual"/>
              </w:rPr>
              <w:t>(1)</w:t>
            </w:r>
          </w:p>
        </w:tc>
        <w:tc>
          <w:tcPr>
            <w:tcW w:w="6015" w:type="dxa"/>
            <w:gridSpan w:val="2"/>
          </w:tcPr>
          <w:p w14:paraId="0BABA015" w14:textId="77777777" w:rsidR="00BF34B5" w:rsidRDefault="00BF34B5" w:rsidP="00BF34B5">
            <w:pPr>
              <w:rPr>
                <w:kern w:val="2"/>
                <w14:ligatures w14:val="standardContextual"/>
              </w:rPr>
            </w:pPr>
            <w:r>
              <w:rPr>
                <w:rFonts w:eastAsia="Calibri" w:cs="Arial"/>
                <w:bCs/>
                <w:szCs w:val="24"/>
              </w:rPr>
              <w:t xml:space="preserve">That an allocation of £500 from the ‘unallocated’ budget heading be made, </w:t>
            </w:r>
            <w:r w:rsidRPr="008C4922">
              <w:rPr>
                <w:kern w:val="2"/>
                <w14:ligatures w14:val="standardContextual"/>
              </w:rPr>
              <w:t>to enable a contribution of 50% towards the accommodation costs of newly formed groups or those who exist and are struggling and can demonstrate a real probability that with some help they can develop into a more sustainable entity.</w:t>
            </w:r>
          </w:p>
          <w:p w14:paraId="785DC5FC" w14:textId="2600E706" w:rsidR="00BF34B5" w:rsidRPr="00BF34B5" w:rsidRDefault="00BF34B5" w:rsidP="00BF34B5">
            <w:pPr>
              <w:rPr>
                <w:kern w:val="2"/>
                <w14:ligatures w14:val="standardContextual"/>
              </w:rPr>
            </w:pPr>
          </w:p>
        </w:tc>
      </w:tr>
      <w:tr w:rsidR="00BF34B5" w14:paraId="1BBBE7F3" w14:textId="77777777" w:rsidTr="008E56CC">
        <w:tc>
          <w:tcPr>
            <w:tcW w:w="750" w:type="dxa"/>
          </w:tcPr>
          <w:p w14:paraId="74F4CC5D" w14:textId="77777777" w:rsidR="00BF34B5" w:rsidRPr="000F038E" w:rsidRDefault="00BF34B5" w:rsidP="009D19EF">
            <w:pPr>
              <w:rPr>
                <w:b/>
                <w:bCs/>
              </w:rPr>
            </w:pPr>
          </w:p>
        </w:tc>
        <w:tc>
          <w:tcPr>
            <w:tcW w:w="1684" w:type="dxa"/>
            <w:gridSpan w:val="3"/>
          </w:tcPr>
          <w:p w14:paraId="6E51150D" w14:textId="77777777" w:rsidR="00BF34B5" w:rsidRPr="008C4922" w:rsidRDefault="00BF34B5" w:rsidP="008C4922">
            <w:pPr>
              <w:spacing w:after="200" w:line="276" w:lineRule="auto"/>
              <w:rPr>
                <w:rFonts w:eastAsia="Calibri" w:cs="Arial"/>
                <w:bCs/>
                <w:szCs w:val="24"/>
              </w:rPr>
            </w:pPr>
          </w:p>
        </w:tc>
        <w:tc>
          <w:tcPr>
            <w:tcW w:w="567" w:type="dxa"/>
            <w:gridSpan w:val="2"/>
          </w:tcPr>
          <w:p w14:paraId="37A18AEF" w14:textId="555B6E03" w:rsidR="00BF34B5" w:rsidRDefault="00BF34B5" w:rsidP="00BF34B5">
            <w:pPr>
              <w:rPr>
                <w:kern w:val="2"/>
                <w14:ligatures w14:val="standardContextual"/>
              </w:rPr>
            </w:pPr>
            <w:r>
              <w:rPr>
                <w:kern w:val="2"/>
                <w14:ligatures w14:val="standardContextual"/>
              </w:rPr>
              <w:t>(2)</w:t>
            </w:r>
          </w:p>
        </w:tc>
        <w:tc>
          <w:tcPr>
            <w:tcW w:w="6015" w:type="dxa"/>
            <w:gridSpan w:val="2"/>
          </w:tcPr>
          <w:p w14:paraId="6E9E33BB" w14:textId="77777777" w:rsidR="00BF34B5" w:rsidRDefault="00BF34B5" w:rsidP="00BF34B5">
            <w:pPr>
              <w:rPr>
                <w:rFonts w:eastAsia="Calibri" w:cs="Arial"/>
                <w:bCs/>
                <w:szCs w:val="24"/>
              </w:rPr>
            </w:pPr>
            <w:r>
              <w:rPr>
                <w:rFonts w:eastAsia="Calibri" w:cs="Arial"/>
                <w:bCs/>
                <w:szCs w:val="24"/>
              </w:rPr>
              <w:t>That the Clerk in consultation with the Chair be authorised to make administrative arrangements for awarding the contributions.</w:t>
            </w:r>
          </w:p>
          <w:p w14:paraId="4B5BCC5D" w14:textId="1E34E768" w:rsidR="00BF34B5" w:rsidRDefault="00BF34B5" w:rsidP="00BF34B5">
            <w:pPr>
              <w:rPr>
                <w:rFonts w:eastAsia="Calibri" w:cs="Arial"/>
                <w:bCs/>
                <w:szCs w:val="24"/>
              </w:rPr>
            </w:pPr>
          </w:p>
        </w:tc>
      </w:tr>
      <w:tr w:rsidR="00BF34B5" w14:paraId="2D035D44" w14:textId="77777777" w:rsidTr="008E56CC">
        <w:tc>
          <w:tcPr>
            <w:tcW w:w="750" w:type="dxa"/>
          </w:tcPr>
          <w:p w14:paraId="438F49F7" w14:textId="58BC2DDA" w:rsidR="00BF34B5" w:rsidRDefault="00CF3B97" w:rsidP="009D19EF">
            <w:pPr>
              <w:rPr>
                <w:b/>
                <w:bCs/>
              </w:rPr>
            </w:pPr>
            <w:r>
              <w:rPr>
                <w:b/>
                <w:bCs/>
              </w:rPr>
              <w:t>2372</w:t>
            </w:r>
          </w:p>
        </w:tc>
        <w:tc>
          <w:tcPr>
            <w:tcW w:w="8266" w:type="dxa"/>
            <w:gridSpan w:val="7"/>
          </w:tcPr>
          <w:p w14:paraId="64479569" w14:textId="77777777" w:rsidR="00BF34B5" w:rsidRDefault="00BF34B5" w:rsidP="00145A7A">
            <w:pPr>
              <w:spacing w:after="200" w:line="276" w:lineRule="auto"/>
              <w:rPr>
                <w:rFonts w:eastAsia="Calibri" w:cs="Arial"/>
                <w:b/>
                <w:szCs w:val="24"/>
              </w:rPr>
            </w:pPr>
            <w:r w:rsidRPr="00BF34B5">
              <w:rPr>
                <w:rFonts w:eastAsia="Calibri" w:cs="Arial"/>
                <w:b/>
                <w:szCs w:val="24"/>
              </w:rPr>
              <w:t>Egmont S</w:t>
            </w:r>
            <w:r>
              <w:rPr>
                <w:rFonts w:eastAsia="Calibri" w:cs="Arial"/>
                <w:b/>
                <w:szCs w:val="24"/>
              </w:rPr>
              <w:t>t</w:t>
            </w:r>
          </w:p>
          <w:p w14:paraId="0DE88CBF" w14:textId="54FFAE11" w:rsidR="00BF34B5" w:rsidRDefault="00975D59" w:rsidP="00975D59">
            <w:pPr>
              <w:rPr>
                <w:rFonts w:eastAsia="Calibri" w:cs="Arial"/>
                <w:bCs/>
                <w:szCs w:val="24"/>
              </w:rPr>
            </w:pPr>
            <w:r w:rsidRPr="00975D59">
              <w:rPr>
                <w:rFonts w:eastAsia="Calibri" w:cs="Arial"/>
                <w:szCs w:val="24"/>
              </w:rPr>
              <w:t>The Chair reported that ‘Works4U’ had sought confirmation from the Town Council that the budget allocation of £10</w:t>
            </w:r>
            <w:r w:rsidR="005E2B8B">
              <w:rPr>
                <w:rFonts w:eastAsia="Calibri" w:cs="Arial"/>
                <w:szCs w:val="24"/>
              </w:rPr>
              <w:t>,</w:t>
            </w:r>
            <w:r w:rsidRPr="00975D59">
              <w:rPr>
                <w:rFonts w:eastAsia="Calibri" w:cs="Arial"/>
                <w:szCs w:val="24"/>
              </w:rPr>
              <w:t>000 remained available.</w:t>
            </w:r>
            <w:r>
              <w:rPr>
                <w:rFonts w:eastAsia="Calibri" w:cs="Arial"/>
                <w:bCs/>
                <w:szCs w:val="24"/>
              </w:rPr>
              <w:t xml:space="preserve"> </w:t>
            </w:r>
          </w:p>
          <w:p w14:paraId="6B1558FA" w14:textId="38CF9088" w:rsidR="00975D59" w:rsidRPr="00BF34B5" w:rsidRDefault="00975D59" w:rsidP="00975D59">
            <w:pPr>
              <w:rPr>
                <w:rFonts w:eastAsia="Calibri" w:cs="Arial"/>
                <w:bCs/>
                <w:szCs w:val="24"/>
              </w:rPr>
            </w:pPr>
          </w:p>
        </w:tc>
      </w:tr>
      <w:tr w:rsidR="00975D59" w14:paraId="4FB65C75" w14:textId="77777777" w:rsidTr="008E56CC">
        <w:tc>
          <w:tcPr>
            <w:tcW w:w="750" w:type="dxa"/>
          </w:tcPr>
          <w:p w14:paraId="43646FE3" w14:textId="77777777" w:rsidR="00975D59" w:rsidRDefault="00975D59" w:rsidP="009D19EF">
            <w:pPr>
              <w:rPr>
                <w:b/>
                <w:bCs/>
              </w:rPr>
            </w:pPr>
          </w:p>
        </w:tc>
        <w:tc>
          <w:tcPr>
            <w:tcW w:w="1684" w:type="dxa"/>
            <w:gridSpan w:val="3"/>
          </w:tcPr>
          <w:p w14:paraId="79A2909C" w14:textId="3AA639D1" w:rsidR="00975D59" w:rsidRPr="00975D59" w:rsidRDefault="00975D59" w:rsidP="00145A7A">
            <w:pPr>
              <w:spacing w:after="200" w:line="276" w:lineRule="auto"/>
              <w:rPr>
                <w:rFonts w:eastAsia="Calibri" w:cs="Arial"/>
                <w:bCs/>
                <w:szCs w:val="24"/>
              </w:rPr>
            </w:pPr>
            <w:r w:rsidRPr="00975D59">
              <w:rPr>
                <w:rFonts w:eastAsia="Calibri" w:cs="Arial"/>
                <w:bCs/>
                <w:szCs w:val="24"/>
              </w:rPr>
              <w:t>RESOLVED:</w:t>
            </w:r>
          </w:p>
        </w:tc>
        <w:tc>
          <w:tcPr>
            <w:tcW w:w="6582" w:type="dxa"/>
            <w:gridSpan w:val="4"/>
          </w:tcPr>
          <w:p w14:paraId="3DAD5393" w14:textId="27403237" w:rsidR="00975D59" w:rsidRDefault="00975D59" w:rsidP="001C0E91">
            <w:pPr>
              <w:rPr>
                <w:rFonts w:eastAsia="Calibri" w:cs="Arial"/>
                <w:bCs/>
                <w:szCs w:val="24"/>
              </w:rPr>
            </w:pPr>
            <w:r w:rsidRPr="001C0E91">
              <w:rPr>
                <w:rFonts w:eastAsia="Calibri" w:cs="Arial"/>
                <w:bCs/>
                <w:szCs w:val="24"/>
              </w:rPr>
              <w:t>That ‘Works4U’ be advised that the £10</w:t>
            </w:r>
            <w:r w:rsidR="00DD2FCA">
              <w:rPr>
                <w:rFonts w:eastAsia="Calibri" w:cs="Arial"/>
                <w:bCs/>
                <w:szCs w:val="24"/>
              </w:rPr>
              <w:t>,</w:t>
            </w:r>
            <w:r w:rsidRPr="001C0E91">
              <w:rPr>
                <w:rFonts w:eastAsia="Calibri" w:cs="Arial"/>
                <w:bCs/>
                <w:szCs w:val="24"/>
              </w:rPr>
              <w:t xml:space="preserve">000 </w:t>
            </w:r>
            <w:r w:rsidR="001C0E91" w:rsidRPr="001C0E91">
              <w:rPr>
                <w:rFonts w:eastAsia="Calibri" w:cs="Arial"/>
                <w:bCs/>
                <w:szCs w:val="24"/>
              </w:rPr>
              <w:t xml:space="preserve">budget </w:t>
            </w:r>
            <w:r w:rsidRPr="001C0E91">
              <w:rPr>
                <w:rFonts w:eastAsia="Calibri" w:cs="Arial"/>
                <w:bCs/>
                <w:szCs w:val="24"/>
              </w:rPr>
              <w:t xml:space="preserve">allocated by the Town Council remains available subject to </w:t>
            </w:r>
            <w:r w:rsidR="001C0E91" w:rsidRPr="001C0E91">
              <w:rPr>
                <w:rFonts w:eastAsia="Calibri" w:cs="Arial"/>
                <w:bCs/>
                <w:szCs w:val="24"/>
              </w:rPr>
              <w:t>further discussions on the works to me met from the allocation.</w:t>
            </w:r>
          </w:p>
          <w:p w14:paraId="7F252982" w14:textId="6F161840" w:rsidR="001C0E91" w:rsidRPr="00BF34B5" w:rsidRDefault="001C0E91" w:rsidP="001C0E91">
            <w:pPr>
              <w:rPr>
                <w:rFonts w:eastAsia="Calibri" w:cs="Arial"/>
                <w:b/>
                <w:szCs w:val="24"/>
              </w:rPr>
            </w:pPr>
          </w:p>
        </w:tc>
      </w:tr>
      <w:tr w:rsidR="006741CE" w14:paraId="4669C73B" w14:textId="77777777" w:rsidTr="008E56CC">
        <w:tc>
          <w:tcPr>
            <w:tcW w:w="750" w:type="dxa"/>
          </w:tcPr>
          <w:p w14:paraId="6F05CD70" w14:textId="57D8BA38" w:rsidR="006741CE" w:rsidRDefault="00CF3B97" w:rsidP="009D19EF">
            <w:pPr>
              <w:rPr>
                <w:b/>
                <w:bCs/>
              </w:rPr>
            </w:pPr>
            <w:r>
              <w:rPr>
                <w:b/>
                <w:bCs/>
              </w:rPr>
              <w:t>2373</w:t>
            </w:r>
          </w:p>
        </w:tc>
        <w:tc>
          <w:tcPr>
            <w:tcW w:w="8266" w:type="dxa"/>
            <w:gridSpan w:val="7"/>
          </w:tcPr>
          <w:p w14:paraId="0829DD4C" w14:textId="77777777" w:rsidR="006741CE" w:rsidRDefault="00FA25F0" w:rsidP="00AF62B0">
            <w:pPr>
              <w:spacing w:after="200" w:line="276" w:lineRule="auto"/>
              <w:rPr>
                <w:rFonts w:eastAsia="Calibri" w:cs="Arial"/>
                <w:b/>
                <w:szCs w:val="24"/>
              </w:rPr>
            </w:pPr>
            <w:r w:rsidRPr="00FA25F0">
              <w:rPr>
                <w:rFonts w:eastAsia="Calibri" w:cs="Arial"/>
                <w:b/>
                <w:szCs w:val="24"/>
              </w:rPr>
              <w:t>Mossley Walking and Cycling Strategy – Update</w:t>
            </w:r>
          </w:p>
          <w:p w14:paraId="1DCC1845" w14:textId="77777777" w:rsidR="000F6036" w:rsidRDefault="000F6036" w:rsidP="00FE7387">
            <w:pPr>
              <w:rPr>
                <w:rFonts w:eastAsia="Calibri" w:cs="Arial"/>
                <w:bCs/>
                <w:szCs w:val="24"/>
              </w:rPr>
            </w:pPr>
            <w:r>
              <w:rPr>
                <w:rFonts w:eastAsia="Calibri" w:cs="Arial"/>
                <w:bCs/>
                <w:szCs w:val="24"/>
              </w:rPr>
              <w:t xml:space="preserve">Councillor </w:t>
            </w:r>
            <w:r w:rsidR="00E17780">
              <w:rPr>
                <w:rFonts w:eastAsia="Calibri" w:cs="Arial"/>
                <w:bCs/>
                <w:szCs w:val="24"/>
              </w:rPr>
              <w:t>P</w:t>
            </w:r>
            <w:r>
              <w:rPr>
                <w:rFonts w:eastAsia="Calibri" w:cs="Arial"/>
                <w:bCs/>
                <w:szCs w:val="24"/>
              </w:rPr>
              <w:t xml:space="preserve">at Mullin updated members on the </w:t>
            </w:r>
            <w:r w:rsidR="00D74050">
              <w:rPr>
                <w:rFonts w:eastAsia="Calibri" w:cs="Arial"/>
                <w:bCs/>
                <w:szCs w:val="24"/>
              </w:rPr>
              <w:t xml:space="preserve">‘Mossley </w:t>
            </w:r>
            <w:r w:rsidR="00E17780">
              <w:rPr>
                <w:rFonts w:eastAsia="Calibri" w:cs="Arial"/>
                <w:bCs/>
                <w:szCs w:val="24"/>
              </w:rPr>
              <w:t>W</w:t>
            </w:r>
            <w:r w:rsidR="00D74050">
              <w:rPr>
                <w:rFonts w:eastAsia="Calibri" w:cs="Arial"/>
                <w:bCs/>
                <w:szCs w:val="24"/>
              </w:rPr>
              <w:t xml:space="preserve">alks’ Festival scheduled to take place between 13 and 20 </w:t>
            </w:r>
            <w:r w:rsidR="00E17780">
              <w:rPr>
                <w:rFonts w:eastAsia="Calibri" w:cs="Arial"/>
                <w:bCs/>
                <w:szCs w:val="24"/>
              </w:rPr>
              <w:t>M</w:t>
            </w:r>
            <w:r w:rsidR="00D74050">
              <w:rPr>
                <w:rFonts w:eastAsia="Calibri" w:cs="Arial"/>
                <w:bCs/>
                <w:szCs w:val="24"/>
              </w:rPr>
              <w:t>ay 2023</w:t>
            </w:r>
            <w:r w:rsidR="00E17780">
              <w:rPr>
                <w:rFonts w:eastAsia="Calibri" w:cs="Arial"/>
                <w:bCs/>
                <w:szCs w:val="24"/>
              </w:rPr>
              <w:t>.</w:t>
            </w:r>
          </w:p>
          <w:p w14:paraId="668CF696" w14:textId="77777777" w:rsidR="00FE7387" w:rsidRDefault="00FE7387" w:rsidP="00FE7387">
            <w:pPr>
              <w:rPr>
                <w:rFonts w:eastAsia="Calibri" w:cs="Arial"/>
                <w:bCs/>
                <w:szCs w:val="24"/>
              </w:rPr>
            </w:pPr>
          </w:p>
          <w:p w14:paraId="450B458D" w14:textId="77777777" w:rsidR="00E17780" w:rsidRDefault="00E17780" w:rsidP="00FE7387">
            <w:pPr>
              <w:rPr>
                <w:rFonts w:eastAsia="Calibri" w:cs="Arial"/>
                <w:bCs/>
                <w:szCs w:val="24"/>
              </w:rPr>
            </w:pPr>
            <w:r>
              <w:rPr>
                <w:rFonts w:eastAsia="Calibri" w:cs="Arial"/>
                <w:bCs/>
                <w:szCs w:val="24"/>
              </w:rPr>
              <w:t xml:space="preserve">Councillor Mullin </w:t>
            </w:r>
            <w:r w:rsidR="00364D51">
              <w:rPr>
                <w:rFonts w:eastAsia="Calibri" w:cs="Arial"/>
                <w:bCs/>
                <w:szCs w:val="24"/>
              </w:rPr>
              <w:t>outlined the vari</w:t>
            </w:r>
            <w:r w:rsidR="0075403D">
              <w:rPr>
                <w:rFonts w:eastAsia="Calibri" w:cs="Arial"/>
                <w:bCs/>
                <w:szCs w:val="24"/>
              </w:rPr>
              <w:t>ous walks scheduled for the week.</w:t>
            </w:r>
          </w:p>
          <w:p w14:paraId="592790B8" w14:textId="77777777" w:rsidR="00FE7387" w:rsidRDefault="00FE7387" w:rsidP="00FE7387">
            <w:pPr>
              <w:rPr>
                <w:rFonts w:eastAsia="Calibri" w:cs="Arial"/>
                <w:bCs/>
                <w:szCs w:val="24"/>
              </w:rPr>
            </w:pPr>
          </w:p>
          <w:p w14:paraId="1DAE9DB7" w14:textId="77777777" w:rsidR="0075403D" w:rsidRDefault="00DA222C" w:rsidP="00FE7387">
            <w:pPr>
              <w:rPr>
                <w:rFonts w:eastAsia="Calibri" w:cs="Arial"/>
                <w:bCs/>
                <w:szCs w:val="24"/>
              </w:rPr>
            </w:pPr>
            <w:r>
              <w:rPr>
                <w:rFonts w:eastAsia="Calibri" w:cs="Arial"/>
                <w:bCs/>
                <w:szCs w:val="24"/>
              </w:rPr>
              <w:t xml:space="preserve">The Chair suggested that the ‘Mossley Walks’ </w:t>
            </w:r>
            <w:r w:rsidR="009B6947">
              <w:rPr>
                <w:rFonts w:eastAsia="Calibri" w:cs="Arial"/>
                <w:bCs/>
                <w:szCs w:val="24"/>
              </w:rPr>
              <w:t>Festival should become an annual event in the future and that money should be set aside from the ‘Unallocated’ budget to fund the event</w:t>
            </w:r>
            <w:r w:rsidR="00A97870">
              <w:rPr>
                <w:rFonts w:eastAsia="Calibri" w:cs="Arial"/>
                <w:bCs/>
                <w:szCs w:val="24"/>
              </w:rPr>
              <w:t>.</w:t>
            </w:r>
            <w:r>
              <w:rPr>
                <w:rFonts w:eastAsia="Calibri" w:cs="Arial"/>
                <w:bCs/>
                <w:szCs w:val="24"/>
              </w:rPr>
              <w:t xml:space="preserve"> </w:t>
            </w:r>
          </w:p>
          <w:p w14:paraId="1B122596" w14:textId="77777777" w:rsidR="00574E84" w:rsidRDefault="00574E84" w:rsidP="00FE7387">
            <w:pPr>
              <w:rPr>
                <w:rFonts w:eastAsia="Calibri" w:cs="Arial"/>
                <w:bCs/>
                <w:szCs w:val="24"/>
              </w:rPr>
            </w:pPr>
          </w:p>
          <w:p w14:paraId="741740A8" w14:textId="0BA9AC6C" w:rsidR="00574E84" w:rsidRDefault="00574E84" w:rsidP="00FE7387">
            <w:pPr>
              <w:rPr>
                <w:rFonts w:eastAsia="Calibri" w:cs="Arial"/>
                <w:bCs/>
                <w:szCs w:val="24"/>
              </w:rPr>
            </w:pPr>
            <w:r>
              <w:rPr>
                <w:rFonts w:eastAsia="Calibri" w:cs="Arial"/>
                <w:bCs/>
                <w:szCs w:val="24"/>
              </w:rPr>
              <w:t>Members were updated on discussions which had taken place between Livi</w:t>
            </w:r>
            <w:r w:rsidR="00102619">
              <w:rPr>
                <w:rFonts w:eastAsia="Calibri" w:cs="Arial"/>
                <w:bCs/>
                <w:szCs w:val="24"/>
              </w:rPr>
              <w:t xml:space="preserve">ngstone Primary </w:t>
            </w:r>
            <w:r w:rsidR="0016584B">
              <w:rPr>
                <w:rFonts w:eastAsia="Calibri" w:cs="Arial"/>
                <w:bCs/>
                <w:szCs w:val="24"/>
              </w:rPr>
              <w:t>S</w:t>
            </w:r>
            <w:r w:rsidR="00102619">
              <w:rPr>
                <w:rFonts w:eastAsia="Calibri" w:cs="Arial"/>
                <w:bCs/>
                <w:szCs w:val="24"/>
              </w:rPr>
              <w:t xml:space="preserve">chool and Tameside MBC about the use of the </w:t>
            </w:r>
            <w:r w:rsidR="0016584B">
              <w:rPr>
                <w:rFonts w:eastAsia="Calibri" w:cs="Arial"/>
                <w:bCs/>
                <w:szCs w:val="24"/>
              </w:rPr>
              <w:t>M</w:t>
            </w:r>
            <w:r w:rsidR="00102619">
              <w:rPr>
                <w:rFonts w:eastAsia="Calibri" w:cs="Arial"/>
                <w:bCs/>
                <w:szCs w:val="24"/>
              </w:rPr>
              <w:t xml:space="preserve">arket Ground </w:t>
            </w:r>
            <w:r w:rsidR="0016584B">
              <w:rPr>
                <w:rFonts w:eastAsia="Calibri" w:cs="Arial"/>
                <w:bCs/>
                <w:szCs w:val="24"/>
              </w:rPr>
              <w:t>C</w:t>
            </w:r>
            <w:r w:rsidR="00102619">
              <w:rPr>
                <w:rFonts w:eastAsia="Calibri" w:cs="Arial"/>
                <w:bCs/>
                <w:szCs w:val="24"/>
              </w:rPr>
              <w:t xml:space="preserve">ar </w:t>
            </w:r>
            <w:r w:rsidR="0016584B">
              <w:rPr>
                <w:rFonts w:eastAsia="Calibri" w:cs="Arial"/>
                <w:bCs/>
                <w:szCs w:val="24"/>
              </w:rPr>
              <w:t>P</w:t>
            </w:r>
            <w:r w:rsidR="00102619">
              <w:rPr>
                <w:rFonts w:eastAsia="Calibri" w:cs="Arial"/>
                <w:bCs/>
                <w:szCs w:val="24"/>
              </w:rPr>
              <w:t xml:space="preserve">ark </w:t>
            </w:r>
            <w:r w:rsidR="00B33C63">
              <w:rPr>
                <w:rFonts w:eastAsia="Calibri" w:cs="Arial"/>
                <w:bCs/>
                <w:szCs w:val="24"/>
              </w:rPr>
              <w:t>without charge for parents walking their children to the school</w:t>
            </w:r>
            <w:r w:rsidR="00CF7481">
              <w:rPr>
                <w:rFonts w:eastAsia="Calibri" w:cs="Arial"/>
                <w:bCs/>
                <w:szCs w:val="24"/>
              </w:rPr>
              <w:t xml:space="preserve">. A robust case in favour had been voiced by the school and </w:t>
            </w:r>
            <w:r w:rsidR="0016584B">
              <w:rPr>
                <w:rFonts w:eastAsia="Calibri" w:cs="Arial"/>
                <w:bCs/>
                <w:szCs w:val="24"/>
              </w:rPr>
              <w:t>T</w:t>
            </w:r>
            <w:r w:rsidR="00CF7481">
              <w:rPr>
                <w:rFonts w:eastAsia="Calibri" w:cs="Arial"/>
                <w:bCs/>
                <w:szCs w:val="24"/>
              </w:rPr>
              <w:t>ame</w:t>
            </w:r>
            <w:r w:rsidR="0016584B">
              <w:rPr>
                <w:rFonts w:eastAsia="Calibri" w:cs="Arial"/>
                <w:bCs/>
                <w:szCs w:val="24"/>
              </w:rPr>
              <w:t>side MBC was considering the matter and its implications.</w:t>
            </w:r>
          </w:p>
          <w:p w14:paraId="4CA73A06" w14:textId="5DE7B8EF" w:rsidR="00FE7387" w:rsidRPr="000F6036" w:rsidRDefault="00FE7387" w:rsidP="00FE7387">
            <w:pPr>
              <w:rPr>
                <w:rFonts w:eastAsia="Calibri" w:cs="Arial"/>
                <w:bCs/>
                <w:szCs w:val="24"/>
              </w:rPr>
            </w:pPr>
          </w:p>
        </w:tc>
      </w:tr>
      <w:tr w:rsidR="00A97870" w14:paraId="6EB02FF7" w14:textId="77777777" w:rsidTr="008E56CC">
        <w:tc>
          <w:tcPr>
            <w:tcW w:w="750" w:type="dxa"/>
          </w:tcPr>
          <w:p w14:paraId="29C4C35B" w14:textId="77777777" w:rsidR="00A97870" w:rsidRDefault="00A97870" w:rsidP="009D19EF">
            <w:pPr>
              <w:rPr>
                <w:b/>
                <w:bCs/>
              </w:rPr>
            </w:pPr>
          </w:p>
        </w:tc>
        <w:tc>
          <w:tcPr>
            <w:tcW w:w="1684" w:type="dxa"/>
            <w:gridSpan w:val="3"/>
          </w:tcPr>
          <w:p w14:paraId="2B40F4BC" w14:textId="6A0BB165" w:rsidR="00A97870" w:rsidRPr="00A97870" w:rsidRDefault="00A97870" w:rsidP="00AF62B0">
            <w:pPr>
              <w:spacing w:after="200" w:line="276" w:lineRule="auto"/>
              <w:rPr>
                <w:rFonts w:eastAsia="Calibri" w:cs="Arial"/>
                <w:bCs/>
                <w:szCs w:val="24"/>
              </w:rPr>
            </w:pPr>
            <w:r>
              <w:rPr>
                <w:rFonts w:eastAsia="Calibri" w:cs="Arial"/>
                <w:bCs/>
                <w:szCs w:val="24"/>
              </w:rPr>
              <w:t>RESOLVED:</w:t>
            </w:r>
          </w:p>
        </w:tc>
        <w:tc>
          <w:tcPr>
            <w:tcW w:w="6582" w:type="dxa"/>
            <w:gridSpan w:val="4"/>
          </w:tcPr>
          <w:p w14:paraId="4A71F8E1" w14:textId="77777777" w:rsidR="00A97870" w:rsidRDefault="00A97870" w:rsidP="00FE7387">
            <w:pPr>
              <w:rPr>
                <w:rFonts w:eastAsia="Calibri" w:cs="Arial"/>
                <w:bCs/>
                <w:szCs w:val="24"/>
              </w:rPr>
            </w:pPr>
            <w:r>
              <w:rPr>
                <w:rFonts w:eastAsia="Calibri" w:cs="Arial"/>
                <w:bCs/>
                <w:szCs w:val="24"/>
              </w:rPr>
              <w:t xml:space="preserve">That a sum of £500 be </w:t>
            </w:r>
            <w:r w:rsidR="006D6486">
              <w:rPr>
                <w:rFonts w:eastAsia="Calibri" w:cs="Arial"/>
                <w:bCs/>
                <w:szCs w:val="24"/>
              </w:rPr>
              <w:t xml:space="preserve">set aside from the ‘Unallocated’ budget </w:t>
            </w:r>
            <w:r w:rsidR="002809DD">
              <w:rPr>
                <w:rFonts w:eastAsia="Calibri" w:cs="Arial"/>
                <w:bCs/>
                <w:szCs w:val="24"/>
              </w:rPr>
              <w:t xml:space="preserve">in 2023/24 and thereafter </w:t>
            </w:r>
            <w:r w:rsidR="006D6486">
              <w:rPr>
                <w:rFonts w:eastAsia="Calibri" w:cs="Arial"/>
                <w:bCs/>
                <w:szCs w:val="24"/>
              </w:rPr>
              <w:t xml:space="preserve">annually to meet the cost of </w:t>
            </w:r>
            <w:r w:rsidR="00FE7387">
              <w:rPr>
                <w:rFonts w:eastAsia="Calibri" w:cs="Arial"/>
                <w:bCs/>
                <w:szCs w:val="24"/>
              </w:rPr>
              <w:t>a ‘Mossley Walks’ Festival.</w:t>
            </w:r>
          </w:p>
          <w:p w14:paraId="13E4F141" w14:textId="77777777" w:rsidR="00FE7387" w:rsidRDefault="00FE7387" w:rsidP="00FE7387">
            <w:pPr>
              <w:rPr>
                <w:rFonts w:eastAsia="Calibri" w:cs="Arial"/>
                <w:bCs/>
                <w:szCs w:val="24"/>
              </w:rPr>
            </w:pPr>
          </w:p>
          <w:p w14:paraId="7C87540B" w14:textId="64D32951" w:rsidR="00DD2FCA" w:rsidRPr="00A97870" w:rsidRDefault="00DD2FCA" w:rsidP="00FE7387">
            <w:pPr>
              <w:rPr>
                <w:rFonts w:eastAsia="Calibri" w:cs="Arial"/>
                <w:bCs/>
                <w:szCs w:val="24"/>
              </w:rPr>
            </w:pPr>
          </w:p>
        </w:tc>
      </w:tr>
      <w:tr w:rsidR="004874DF" w14:paraId="0983C5DB" w14:textId="77777777" w:rsidTr="008E56CC">
        <w:tc>
          <w:tcPr>
            <w:tcW w:w="750" w:type="dxa"/>
          </w:tcPr>
          <w:p w14:paraId="67C9911F" w14:textId="39563ED7" w:rsidR="004874DF" w:rsidRDefault="00CF3B97" w:rsidP="009D19EF">
            <w:pPr>
              <w:rPr>
                <w:b/>
                <w:bCs/>
              </w:rPr>
            </w:pPr>
            <w:r>
              <w:rPr>
                <w:b/>
                <w:bCs/>
              </w:rPr>
              <w:lastRenderedPageBreak/>
              <w:t>2374</w:t>
            </w:r>
          </w:p>
        </w:tc>
        <w:tc>
          <w:tcPr>
            <w:tcW w:w="8266" w:type="dxa"/>
            <w:gridSpan w:val="7"/>
          </w:tcPr>
          <w:p w14:paraId="5FF255DC" w14:textId="77777777" w:rsidR="002A4D01" w:rsidRPr="002A4D01" w:rsidRDefault="002A4D01" w:rsidP="002A4D01">
            <w:pPr>
              <w:spacing w:after="200" w:line="276" w:lineRule="auto"/>
              <w:rPr>
                <w:rFonts w:eastAsia="Calibri" w:cs="Arial"/>
                <w:b/>
                <w:szCs w:val="24"/>
              </w:rPr>
            </w:pPr>
            <w:r w:rsidRPr="002A4D01">
              <w:rPr>
                <w:rFonts w:eastAsia="Calibri" w:cs="Arial"/>
                <w:b/>
                <w:szCs w:val="24"/>
              </w:rPr>
              <w:t>Fox Platts Allotments – Replacement Fencing</w:t>
            </w:r>
          </w:p>
          <w:p w14:paraId="70E633FE" w14:textId="77777777" w:rsidR="002A4D01" w:rsidRPr="002A4D01" w:rsidRDefault="002A4D01" w:rsidP="002A4D01">
            <w:pPr>
              <w:rPr>
                <w:rFonts w:eastAsia="Calibri" w:cs="Arial"/>
                <w:bCs/>
                <w:szCs w:val="24"/>
              </w:rPr>
            </w:pPr>
            <w:r w:rsidRPr="002A4D01">
              <w:rPr>
                <w:rFonts w:eastAsia="Calibri" w:cs="Arial"/>
                <w:bCs/>
                <w:szCs w:val="24"/>
              </w:rPr>
              <w:t>This item has been included on the agenda at the request of Councillor James Hall.</w:t>
            </w:r>
          </w:p>
          <w:p w14:paraId="1722426B" w14:textId="77777777" w:rsidR="00A75A59" w:rsidRDefault="00A75A59" w:rsidP="00A75A59">
            <w:pPr>
              <w:rPr>
                <w:rFonts w:eastAsia="Calibri" w:cs="Arial"/>
                <w:bCs/>
                <w:szCs w:val="24"/>
              </w:rPr>
            </w:pPr>
          </w:p>
          <w:p w14:paraId="5F4B07E6" w14:textId="3050643D" w:rsidR="001A5A80" w:rsidRDefault="001A5A80" w:rsidP="00A75A59">
            <w:pPr>
              <w:rPr>
                <w:rFonts w:eastAsia="Calibri" w:cs="Arial"/>
                <w:bCs/>
                <w:szCs w:val="24"/>
              </w:rPr>
            </w:pPr>
            <w:r w:rsidRPr="001A5A80">
              <w:rPr>
                <w:rFonts w:eastAsia="Calibri" w:cs="Arial"/>
                <w:bCs/>
                <w:szCs w:val="24"/>
              </w:rPr>
              <w:t>I</w:t>
            </w:r>
            <w:r>
              <w:rPr>
                <w:rFonts w:eastAsia="Calibri" w:cs="Arial"/>
                <w:bCs/>
                <w:szCs w:val="24"/>
              </w:rPr>
              <w:t xml:space="preserve">n the absence of Councillor </w:t>
            </w:r>
            <w:r w:rsidR="00C90BEB">
              <w:rPr>
                <w:rFonts w:eastAsia="Calibri" w:cs="Arial"/>
                <w:bCs/>
                <w:szCs w:val="24"/>
              </w:rPr>
              <w:t>H</w:t>
            </w:r>
            <w:r>
              <w:rPr>
                <w:rFonts w:eastAsia="Calibri" w:cs="Arial"/>
                <w:bCs/>
                <w:szCs w:val="24"/>
              </w:rPr>
              <w:t>all</w:t>
            </w:r>
            <w:r w:rsidR="00C90BEB">
              <w:rPr>
                <w:rFonts w:eastAsia="Calibri" w:cs="Arial"/>
                <w:bCs/>
                <w:szCs w:val="24"/>
              </w:rPr>
              <w:t xml:space="preserve"> from </w:t>
            </w:r>
            <w:r w:rsidR="00775BA2">
              <w:rPr>
                <w:rFonts w:eastAsia="Calibri" w:cs="Arial"/>
                <w:bCs/>
                <w:szCs w:val="24"/>
              </w:rPr>
              <w:t xml:space="preserve">the meeting for </w:t>
            </w:r>
            <w:r w:rsidR="00C90BEB">
              <w:rPr>
                <w:rFonts w:eastAsia="Calibri" w:cs="Arial"/>
                <w:bCs/>
                <w:szCs w:val="24"/>
              </w:rPr>
              <w:t xml:space="preserve">this item of business, the Clerk informed members that he had </w:t>
            </w:r>
            <w:r w:rsidR="00775BA2">
              <w:rPr>
                <w:rFonts w:eastAsia="Calibri" w:cs="Arial"/>
                <w:bCs/>
                <w:szCs w:val="24"/>
              </w:rPr>
              <w:t>approached officer colleagues at Tameside MBC</w:t>
            </w:r>
            <w:r w:rsidRPr="001A5A80">
              <w:rPr>
                <w:rFonts w:eastAsia="Calibri" w:cs="Arial"/>
                <w:bCs/>
                <w:szCs w:val="24"/>
              </w:rPr>
              <w:t xml:space="preserve"> </w:t>
            </w:r>
            <w:r w:rsidR="00555898">
              <w:rPr>
                <w:rFonts w:eastAsia="Calibri" w:cs="Arial"/>
                <w:bCs/>
                <w:szCs w:val="24"/>
              </w:rPr>
              <w:t>seeking</w:t>
            </w:r>
            <w:r w:rsidR="00775BA2">
              <w:rPr>
                <w:rFonts w:eastAsia="Calibri" w:cs="Arial"/>
                <w:bCs/>
                <w:szCs w:val="24"/>
              </w:rPr>
              <w:t xml:space="preserve"> information </w:t>
            </w:r>
            <w:r w:rsidR="00555898">
              <w:rPr>
                <w:rFonts w:eastAsia="Calibri" w:cs="Arial"/>
                <w:bCs/>
                <w:szCs w:val="24"/>
              </w:rPr>
              <w:t>on when the fencing at the allotments was scheduled to be replaced</w:t>
            </w:r>
            <w:r w:rsidR="007050E8">
              <w:rPr>
                <w:rFonts w:eastAsia="Calibri" w:cs="Arial"/>
                <w:bCs/>
                <w:szCs w:val="24"/>
              </w:rPr>
              <w:t>.</w:t>
            </w:r>
          </w:p>
          <w:p w14:paraId="280CC4D7" w14:textId="77777777" w:rsidR="00A75A59" w:rsidRDefault="00A75A59" w:rsidP="00A75A59">
            <w:pPr>
              <w:rPr>
                <w:rFonts w:eastAsia="Calibri" w:cs="Arial"/>
                <w:bCs/>
                <w:szCs w:val="24"/>
              </w:rPr>
            </w:pPr>
          </w:p>
          <w:p w14:paraId="5DC4DFB2" w14:textId="77777777" w:rsidR="001A5A80" w:rsidRDefault="007050E8" w:rsidP="00A75A59">
            <w:pPr>
              <w:rPr>
                <w:rFonts w:eastAsia="Calibri" w:cs="Arial"/>
                <w:bCs/>
                <w:szCs w:val="24"/>
              </w:rPr>
            </w:pPr>
            <w:r>
              <w:rPr>
                <w:rFonts w:eastAsia="Calibri" w:cs="Arial"/>
                <w:bCs/>
                <w:szCs w:val="24"/>
              </w:rPr>
              <w:t xml:space="preserve">Tameside MBC had indicated that the work was scheduled to </w:t>
            </w:r>
            <w:r w:rsidR="0025257E">
              <w:rPr>
                <w:rFonts w:eastAsia="Calibri" w:cs="Arial"/>
                <w:bCs/>
                <w:szCs w:val="24"/>
              </w:rPr>
              <w:t>take place and further information would be issued in due course</w:t>
            </w:r>
            <w:r w:rsidR="00A75A59">
              <w:rPr>
                <w:rFonts w:eastAsia="Calibri" w:cs="Arial"/>
                <w:bCs/>
                <w:szCs w:val="24"/>
              </w:rPr>
              <w:t xml:space="preserve"> on the date the works would be carried out.</w:t>
            </w:r>
          </w:p>
          <w:p w14:paraId="3AD14654" w14:textId="69F1011F" w:rsidR="00A75A59" w:rsidRPr="00A75A59" w:rsidRDefault="00A75A59" w:rsidP="00A75A59">
            <w:pPr>
              <w:rPr>
                <w:rFonts w:eastAsia="Calibri" w:cs="Arial"/>
                <w:bCs/>
                <w:szCs w:val="24"/>
              </w:rPr>
            </w:pPr>
          </w:p>
        </w:tc>
      </w:tr>
      <w:tr w:rsidR="00A75A59" w14:paraId="05175C97" w14:textId="77777777" w:rsidTr="008E56CC">
        <w:tc>
          <w:tcPr>
            <w:tcW w:w="750" w:type="dxa"/>
          </w:tcPr>
          <w:p w14:paraId="36B6E1D7" w14:textId="77777777" w:rsidR="00A75A59" w:rsidRDefault="00A75A59" w:rsidP="009D19EF">
            <w:pPr>
              <w:rPr>
                <w:b/>
                <w:bCs/>
              </w:rPr>
            </w:pPr>
          </w:p>
        </w:tc>
        <w:tc>
          <w:tcPr>
            <w:tcW w:w="1684" w:type="dxa"/>
            <w:gridSpan w:val="3"/>
          </w:tcPr>
          <w:p w14:paraId="2B223057" w14:textId="7C5B149A" w:rsidR="00A75A59" w:rsidRPr="00A75A59" w:rsidRDefault="00A75A59" w:rsidP="00145A7A">
            <w:pPr>
              <w:spacing w:after="200" w:line="276" w:lineRule="auto"/>
              <w:rPr>
                <w:rFonts w:eastAsia="Calibri" w:cs="Arial"/>
                <w:bCs/>
                <w:szCs w:val="24"/>
              </w:rPr>
            </w:pPr>
            <w:r>
              <w:rPr>
                <w:rFonts w:eastAsia="Calibri" w:cs="Arial"/>
                <w:bCs/>
                <w:szCs w:val="24"/>
              </w:rPr>
              <w:t>RESOLVED:</w:t>
            </w:r>
          </w:p>
        </w:tc>
        <w:tc>
          <w:tcPr>
            <w:tcW w:w="6582" w:type="dxa"/>
            <w:gridSpan w:val="4"/>
          </w:tcPr>
          <w:p w14:paraId="2102D7A3" w14:textId="39506C5B" w:rsidR="00A75A59" w:rsidRPr="00A75A59" w:rsidRDefault="00A75A59" w:rsidP="00145A7A">
            <w:pPr>
              <w:spacing w:after="200" w:line="276" w:lineRule="auto"/>
              <w:rPr>
                <w:rFonts w:eastAsia="Calibri" w:cs="Arial"/>
                <w:bCs/>
                <w:szCs w:val="24"/>
              </w:rPr>
            </w:pPr>
            <w:r>
              <w:rPr>
                <w:rFonts w:eastAsia="Calibri" w:cs="Arial"/>
                <w:bCs/>
                <w:szCs w:val="24"/>
              </w:rPr>
              <w:t>That the report be noted.</w:t>
            </w:r>
          </w:p>
        </w:tc>
      </w:tr>
      <w:tr w:rsidR="006A37A4" w14:paraId="4F06B865" w14:textId="77777777" w:rsidTr="008E56CC">
        <w:tc>
          <w:tcPr>
            <w:tcW w:w="750" w:type="dxa"/>
          </w:tcPr>
          <w:p w14:paraId="4E8ECA76" w14:textId="4FE4D86A" w:rsidR="006A37A4" w:rsidRDefault="00CF3B97" w:rsidP="009D19EF">
            <w:pPr>
              <w:rPr>
                <w:b/>
                <w:bCs/>
              </w:rPr>
            </w:pPr>
            <w:r>
              <w:rPr>
                <w:b/>
                <w:bCs/>
              </w:rPr>
              <w:t>2375</w:t>
            </w:r>
          </w:p>
        </w:tc>
        <w:tc>
          <w:tcPr>
            <w:tcW w:w="8266" w:type="dxa"/>
            <w:gridSpan w:val="7"/>
          </w:tcPr>
          <w:p w14:paraId="637DFABF" w14:textId="77777777" w:rsidR="002075EB" w:rsidRPr="006121F6" w:rsidRDefault="002075EB" w:rsidP="002075EB">
            <w:pPr>
              <w:spacing w:after="200" w:line="276" w:lineRule="auto"/>
              <w:rPr>
                <w:rFonts w:eastAsia="Calibri" w:cs="Arial"/>
                <w:b/>
                <w:szCs w:val="24"/>
              </w:rPr>
            </w:pPr>
            <w:r w:rsidRPr="006121F6">
              <w:rPr>
                <w:rFonts w:eastAsia="Calibri" w:cs="Arial"/>
                <w:b/>
                <w:szCs w:val="24"/>
              </w:rPr>
              <w:t>Planning Issues</w:t>
            </w:r>
          </w:p>
          <w:p w14:paraId="06B90B3B" w14:textId="77777777" w:rsidR="006A37A4" w:rsidRDefault="002075EB" w:rsidP="002075EB">
            <w:pPr>
              <w:overflowPunct w:val="0"/>
              <w:autoSpaceDE w:val="0"/>
              <w:autoSpaceDN w:val="0"/>
              <w:adjustRightInd w:val="0"/>
              <w:textAlignment w:val="baseline"/>
              <w:rPr>
                <w:rFonts w:eastAsia="Calibri" w:cs="Arial"/>
                <w:bCs/>
                <w:szCs w:val="24"/>
              </w:rPr>
            </w:pPr>
            <w:r w:rsidRPr="006F0AB3">
              <w:rPr>
                <w:rFonts w:eastAsia="Calibri" w:cs="Arial"/>
                <w:bCs/>
                <w:szCs w:val="24"/>
              </w:rPr>
              <w:t xml:space="preserve">The Council considered the following </w:t>
            </w:r>
            <w:r>
              <w:rPr>
                <w:rFonts w:eastAsia="Calibri" w:cs="Arial"/>
                <w:bCs/>
                <w:szCs w:val="24"/>
              </w:rPr>
              <w:t>p</w:t>
            </w:r>
            <w:r w:rsidRPr="006F0AB3">
              <w:rPr>
                <w:rFonts w:eastAsia="Calibri" w:cs="Arial"/>
                <w:bCs/>
                <w:szCs w:val="24"/>
              </w:rPr>
              <w:t>lanning applications:</w:t>
            </w:r>
          </w:p>
          <w:p w14:paraId="56F9FA5D" w14:textId="0A7D5F2E" w:rsidR="00ED1356" w:rsidRPr="002075EB" w:rsidRDefault="00ED1356" w:rsidP="002075EB">
            <w:pPr>
              <w:overflowPunct w:val="0"/>
              <w:autoSpaceDE w:val="0"/>
              <w:autoSpaceDN w:val="0"/>
              <w:adjustRightInd w:val="0"/>
              <w:textAlignment w:val="baseline"/>
              <w:rPr>
                <w:rFonts w:eastAsia="Calibri" w:cs="Arial"/>
                <w:bCs/>
                <w:szCs w:val="24"/>
              </w:rPr>
            </w:pPr>
          </w:p>
        </w:tc>
      </w:tr>
      <w:tr w:rsidR="005C0A2F" w14:paraId="743BB584" w14:textId="77777777" w:rsidTr="008E56CC">
        <w:tc>
          <w:tcPr>
            <w:tcW w:w="750" w:type="dxa"/>
          </w:tcPr>
          <w:p w14:paraId="7F198858" w14:textId="77777777" w:rsidR="005C0A2F" w:rsidRDefault="005C0A2F" w:rsidP="005C0A2F">
            <w:pPr>
              <w:rPr>
                <w:b/>
                <w:bCs/>
              </w:rPr>
            </w:pPr>
          </w:p>
        </w:tc>
        <w:tc>
          <w:tcPr>
            <w:tcW w:w="550" w:type="dxa"/>
          </w:tcPr>
          <w:p w14:paraId="69FE97C1" w14:textId="58595EA6" w:rsidR="005C0A2F" w:rsidRPr="00ED1356" w:rsidRDefault="005C0A2F" w:rsidP="005C0A2F">
            <w:pPr>
              <w:spacing w:after="200" w:line="276" w:lineRule="auto"/>
              <w:rPr>
                <w:rFonts w:eastAsia="Calibri" w:cs="Arial"/>
                <w:bCs/>
                <w:szCs w:val="24"/>
              </w:rPr>
            </w:pPr>
            <w:r w:rsidRPr="00ED1356">
              <w:rPr>
                <w:rFonts w:eastAsia="Calibri" w:cs="Arial"/>
                <w:bCs/>
                <w:szCs w:val="24"/>
              </w:rPr>
              <w:t>(i)</w:t>
            </w:r>
          </w:p>
        </w:tc>
        <w:tc>
          <w:tcPr>
            <w:tcW w:w="7716" w:type="dxa"/>
            <w:gridSpan w:val="6"/>
          </w:tcPr>
          <w:p w14:paraId="21E0563C" w14:textId="77777777" w:rsidR="005C0A2F" w:rsidRDefault="005C0A2F" w:rsidP="005C0A2F">
            <w:pPr>
              <w:rPr>
                <w:color w:val="333333"/>
                <w:shd w:val="clear" w:color="auto" w:fill="FFFFFF"/>
              </w:rPr>
            </w:pPr>
            <w:r w:rsidRPr="00F77ACD">
              <w:rPr>
                <w:color w:val="333333"/>
                <w:shd w:val="clear" w:color="auto" w:fill="FFFFFF"/>
              </w:rPr>
              <w:t>Part single/two storey side extension with dormers to front and rear elevation at 1 Meadow Close Mossley (23/00237/FUL)</w:t>
            </w:r>
          </w:p>
          <w:p w14:paraId="11909F4B" w14:textId="06270465" w:rsidR="005C0A2F" w:rsidRPr="005C0A2F" w:rsidRDefault="005C0A2F" w:rsidP="005C0A2F">
            <w:pPr>
              <w:rPr>
                <w:color w:val="333333"/>
                <w:shd w:val="clear" w:color="auto" w:fill="FFFFFF"/>
              </w:rPr>
            </w:pPr>
          </w:p>
        </w:tc>
      </w:tr>
      <w:tr w:rsidR="005C0A2F" w14:paraId="0F1BCBCB" w14:textId="77777777" w:rsidTr="008E56CC">
        <w:tc>
          <w:tcPr>
            <w:tcW w:w="750" w:type="dxa"/>
          </w:tcPr>
          <w:p w14:paraId="627D68C1" w14:textId="77777777" w:rsidR="005C0A2F" w:rsidRDefault="005C0A2F" w:rsidP="005C0A2F">
            <w:pPr>
              <w:rPr>
                <w:b/>
                <w:bCs/>
              </w:rPr>
            </w:pPr>
          </w:p>
        </w:tc>
        <w:tc>
          <w:tcPr>
            <w:tcW w:w="550" w:type="dxa"/>
          </w:tcPr>
          <w:p w14:paraId="0028A0EA" w14:textId="651A2DD0" w:rsidR="005C0A2F" w:rsidRPr="00ED1356" w:rsidRDefault="005C0A2F" w:rsidP="005C0A2F">
            <w:pPr>
              <w:spacing w:after="200" w:line="276" w:lineRule="auto"/>
              <w:rPr>
                <w:rFonts w:eastAsia="Calibri" w:cs="Arial"/>
                <w:bCs/>
                <w:szCs w:val="24"/>
              </w:rPr>
            </w:pPr>
            <w:r w:rsidRPr="00ED1356">
              <w:rPr>
                <w:rFonts w:eastAsia="Calibri" w:cs="Arial"/>
                <w:bCs/>
                <w:szCs w:val="24"/>
              </w:rPr>
              <w:t>(ii)</w:t>
            </w:r>
          </w:p>
        </w:tc>
        <w:tc>
          <w:tcPr>
            <w:tcW w:w="7716" w:type="dxa"/>
            <w:gridSpan w:val="6"/>
          </w:tcPr>
          <w:p w14:paraId="4D0246C0" w14:textId="77777777" w:rsidR="005C0A2F" w:rsidRDefault="005C0A2F" w:rsidP="005C0A2F">
            <w:pPr>
              <w:rPr>
                <w:color w:val="333333"/>
                <w:shd w:val="clear" w:color="auto" w:fill="FFFFFF"/>
              </w:rPr>
            </w:pPr>
            <w:r w:rsidRPr="00F77ACD">
              <w:rPr>
                <w:color w:val="333333"/>
                <w:shd w:val="clear" w:color="auto" w:fill="FFFFFF"/>
              </w:rPr>
              <w:t>Discharge of condition 11 (external lighting) of planning permission 17/00918/FUL at The Highland Laddie Market Street Mossley (23/00027/PLCOND)</w:t>
            </w:r>
          </w:p>
          <w:p w14:paraId="31B1DA98" w14:textId="144F9B37" w:rsidR="005C0A2F" w:rsidRPr="005C0A2F" w:rsidRDefault="005C0A2F" w:rsidP="005C0A2F">
            <w:pPr>
              <w:rPr>
                <w:color w:val="333333"/>
                <w:shd w:val="clear" w:color="auto" w:fill="FFFFFF"/>
              </w:rPr>
            </w:pPr>
          </w:p>
        </w:tc>
      </w:tr>
      <w:tr w:rsidR="005C0A2F" w14:paraId="57096A67" w14:textId="77777777" w:rsidTr="008E56CC">
        <w:tc>
          <w:tcPr>
            <w:tcW w:w="750" w:type="dxa"/>
          </w:tcPr>
          <w:p w14:paraId="6FA13314" w14:textId="77777777" w:rsidR="005C0A2F" w:rsidRDefault="005C0A2F" w:rsidP="005C0A2F">
            <w:pPr>
              <w:rPr>
                <w:b/>
                <w:bCs/>
              </w:rPr>
            </w:pPr>
          </w:p>
        </w:tc>
        <w:tc>
          <w:tcPr>
            <w:tcW w:w="550" w:type="dxa"/>
          </w:tcPr>
          <w:p w14:paraId="16318AF7" w14:textId="713B2806" w:rsidR="005C0A2F" w:rsidRPr="00ED1356" w:rsidRDefault="005C0A2F" w:rsidP="005C0A2F">
            <w:pPr>
              <w:spacing w:after="200" w:line="276" w:lineRule="auto"/>
              <w:rPr>
                <w:rFonts w:eastAsia="Calibri" w:cs="Arial"/>
                <w:bCs/>
                <w:szCs w:val="24"/>
              </w:rPr>
            </w:pPr>
            <w:r w:rsidRPr="00ED1356">
              <w:rPr>
                <w:rFonts w:eastAsia="Calibri" w:cs="Arial"/>
                <w:bCs/>
                <w:szCs w:val="24"/>
              </w:rPr>
              <w:t>(iii)</w:t>
            </w:r>
          </w:p>
        </w:tc>
        <w:tc>
          <w:tcPr>
            <w:tcW w:w="7716" w:type="dxa"/>
            <w:gridSpan w:val="6"/>
          </w:tcPr>
          <w:p w14:paraId="0421EB5B" w14:textId="77777777" w:rsidR="005C0A2F" w:rsidRDefault="005C0A2F" w:rsidP="005C0A2F">
            <w:pPr>
              <w:rPr>
                <w:color w:val="333333"/>
                <w:shd w:val="clear" w:color="auto" w:fill="FFFFFF"/>
              </w:rPr>
            </w:pPr>
            <w:r w:rsidRPr="00F77ACD">
              <w:rPr>
                <w:color w:val="333333"/>
                <w:shd w:val="clear" w:color="auto" w:fill="FFFFFF"/>
              </w:rPr>
              <w:t>Joint application for proposed single storey rear extensions.</w:t>
            </w:r>
            <w:r w:rsidRPr="00F77ACD">
              <w:rPr>
                <w:color w:val="333333"/>
              </w:rPr>
              <w:br/>
            </w:r>
            <w:r w:rsidRPr="00F77ACD">
              <w:rPr>
                <w:color w:val="333333"/>
                <w:shd w:val="clear" w:color="auto" w:fill="FFFFFF"/>
              </w:rPr>
              <w:t>138 Stockport Road - Single storey pitched roof rear extension and other external alterations including timber decking, balustrade and steps.</w:t>
            </w:r>
            <w:r w:rsidRPr="00F77ACD">
              <w:rPr>
                <w:color w:val="333333"/>
              </w:rPr>
              <w:br/>
            </w:r>
            <w:r w:rsidRPr="00F77ACD">
              <w:rPr>
                <w:color w:val="333333"/>
                <w:shd w:val="clear" w:color="auto" w:fill="FFFFFF"/>
              </w:rPr>
              <w:t>140 Stockport Road - Single storey flat roof rear extension which includes roof terrace with low level perimeter parapet wall, obscured glass privacy screening to side and clear glass balustrade to rear at 138 and 140 Stockport Road Mossley (23/00064/FUL)</w:t>
            </w:r>
          </w:p>
          <w:p w14:paraId="05ACF396" w14:textId="55038C15" w:rsidR="005C0A2F" w:rsidRPr="005C0A2F" w:rsidRDefault="005C0A2F" w:rsidP="005C0A2F">
            <w:pPr>
              <w:rPr>
                <w:color w:val="333333"/>
                <w:shd w:val="clear" w:color="auto" w:fill="FFFFFF"/>
              </w:rPr>
            </w:pPr>
          </w:p>
        </w:tc>
      </w:tr>
      <w:tr w:rsidR="005C0A2F" w14:paraId="3185F624" w14:textId="77777777" w:rsidTr="008E56CC">
        <w:tc>
          <w:tcPr>
            <w:tcW w:w="750" w:type="dxa"/>
          </w:tcPr>
          <w:p w14:paraId="1F43D201" w14:textId="77777777" w:rsidR="005C0A2F" w:rsidRDefault="005C0A2F" w:rsidP="005C0A2F">
            <w:pPr>
              <w:rPr>
                <w:b/>
                <w:bCs/>
              </w:rPr>
            </w:pPr>
          </w:p>
        </w:tc>
        <w:tc>
          <w:tcPr>
            <w:tcW w:w="550" w:type="dxa"/>
          </w:tcPr>
          <w:p w14:paraId="07DC2903" w14:textId="04B1D065" w:rsidR="005C0A2F" w:rsidRPr="00ED1356" w:rsidRDefault="005C0A2F" w:rsidP="005C0A2F">
            <w:pPr>
              <w:spacing w:after="200" w:line="276" w:lineRule="auto"/>
              <w:rPr>
                <w:rFonts w:eastAsia="Calibri" w:cs="Arial"/>
                <w:bCs/>
                <w:szCs w:val="24"/>
              </w:rPr>
            </w:pPr>
            <w:r w:rsidRPr="00ED1356">
              <w:rPr>
                <w:rFonts w:eastAsia="Calibri" w:cs="Arial"/>
                <w:bCs/>
                <w:szCs w:val="24"/>
              </w:rPr>
              <w:t>(iv)</w:t>
            </w:r>
          </w:p>
        </w:tc>
        <w:tc>
          <w:tcPr>
            <w:tcW w:w="7716" w:type="dxa"/>
            <w:gridSpan w:val="6"/>
          </w:tcPr>
          <w:p w14:paraId="45B7822D" w14:textId="77777777" w:rsidR="005C0A2F" w:rsidRDefault="005C0A2F" w:rsidP="009E387A">
            <w:pPr>
              <w:rPr>
                <w:color w:val="333333"/>
                <w:shd w:val="clear" w:color="auto" w:fill="FFFFFF"/>
              </w:rPr>
            </w:pPr>
            <w:r w:rsidRPr="005D2D6E">
              <w:rPr>
                <w:color w:val="333333"/>
                <w:shd w:val="clear" w:color="auto" w:fill="FFFFFF"/>
              </w:rPr>
              <w:t>Proposed single storey side extension, new front porch and relocation of external stairway at 27 The Spindles Mossley (23/00273/FUL)</w:t>
            </w:r>
          </w:p>
          <w:p w14:paraId="241E17DB" w14:textId="52C0B39D" w:rsidR="009E387A" w:rsidRPr="009E387A" w:rsidRDefault="009E387A" w:rsidP="009E387A">
            <w:pPr>
              <w:rPr>
                <w:color w:val="333333"/>
                <w:shd w:val="clear" w:color="auto" w:fill="FFFFFF"/>
              </w:rPr>
            </w:pPr>
          </w:p>
        </w:tc>
      </w:tr>
      <w:tr w:rsidR="005C0A2F" w:rsidRPr="00ED1356" w14:paraId="31F0A968" w14:textId="77777777" w:rsidTr="008E56CC">
        <w:tc>
          <w:tcPr>
            <w:tcW w:w="750" w:type="dxa"/>
          </w:tcPr>
          <w:p w14:paraId="6CBC02F9" w14:textId="77777777" w:rsidR="005C0A2F" w:rsidRPr="00ED1356" w:rsidRDefault="005C0A2F" w:rsidP="005C0A2F"/>
        </w:tc>
        <w:tc>
          <w:tcPr>
            <w:tcW w:w="550" w:type="dxa"/>
          </w:tcPr>
          <w:p w14:paraId="03CAF29D" w14:textId="7BE2106E" w:rsidR="005C0A2F" w:rsidRPr="00ED1356" w:rsidRDefault="005C0A2F" w:rsidP="005C0A2F">
            <w:pPr>
              <w:spacing w:after="200" w:line="276" w:lineRule="auto"/>
              <w:rPr>
                <w:rFonts w:eastAsia="Calibri" w:cs="Arial"/>
                <w:bCs/>
                <w:szCs w:val="24"/>
              </w:rPr>
            </w:pPr>
            <w:r w:rsidRPr="00ED1356">
              <w:rPr>
                <w:rFonts w:eastAsia="Calibri" w:cs="Arial"/>
                <w:bCs/>
                <w:szCs w:val="24"/>
              </w:rPr>
              <w:t>(v)</w:t>
            </w:r>
          </w:p>
        </w:tc>
        <w:tc>
          <w:tcPr>
            <w:tcW w:w="7716" w:type="dxa"/>
            <w:gridSpan w:val="6"/>
          </w:tcPr>
          <w:p w14:paraId="56E55B8A" w14:textId="77777777" w:rsidR="005C0A2F" w:rsidRDefault="005C0A2F" w:rsidP="009E387A">
            <w:pPr>
              <w:rPr>
                <w:color w:val="333333"/>
                <w:shd w:val="clear" w:color="auto" w:fill="FFFFFF"/>
              </w:rPr>
            </w:pPr>
            <w:r w:rsidRPr="005D2D6E">
              <w:rPr>
                <w:color w:val="333333"/>
                <w:shd w:val="clear" w:color="auto" w:fill="FFFFFF"/>
              </w:rPr>
              <w:t>Single storey rear extension, rear dormer roof conversion and roof alterations including raising of ridge height at 41 Richmond Crescent Mossley (23/00269/FUL)</w:t>
            </w:r>
          </w:p>
          <w:p w14:paraId="1BCA10BB" w14:textId="58628717" w:rsidR="009E387A" w:rsidRPr="009E387A" w:rsidRDefault="009E387A" w:rsidP="009E387A">
            <w:pPr>
              <w:rPr>
                <w:color w:val="333333"/>
                <w:shd w:val="clear" w:color="auto" w:fill="FFFFFF"/>
              </w:rPr>
            </w:pPr>
          </w:p>
        </w:tc>
      </w:tr>
      <w:tr w:rsidR="005C0A2F" w:rsidRPr="00ED1356" w14:paraId="74E4F6FB" w14:textId="77777777" w:rsidTr="008E56CC">
        <w:tc>
          <w:tcPr>
            <w:tcW w:w="750" w:type="dxa"/>
          </w:tcPr>
          <w:p w14:paraId="789FBB97" w14:textId="77777777" w:rsidR="005C0A2F" w:rsidRPr="00ED1356" w:rsidRDefault="005C0A2F" w:rsidP="005C0A2F"/>
        </w:tc>
        <w:tc>
          <w:tcPr>
            <w:tcW w:w="550" w:type="dxa"/>
          </w:tcPr>
          <w:p w14:paraId="22EC94A1" w14:textId="71D59E2E" w:rsidR="005C0A2F" w:rsidRPr="00ED1356" w:rsidRDefault="005C0A2F" w:rsidP="005C0A2F">
            <w:pPr>
              <w:spacing w:after="200" w:line="276" w:lineRule="auto"/>
              <w:rPr>
                <w:rFonts w:eastAsia="Calibri" w:cs="Arial"/>
                <w:bCs/>
                <w:szCs w:val="24"/>
              </w:rPr>
            </w:pPr>
            <w:r w:rsidRPr="00ED1356">
              <w:rPr>
                <w:rFonts w:eastAsia="Calibri" w:cs="Arial"/>
                <w:bCs/>
                <w:szCs w:val="24"/>
              </w:rPr>
              <w:t>(vi)</w:t>
            </w:r>
          </w:p>
        </w:tc>
        <w:tc>
          <w:tcPr>
            <w:tcW w:w="7716" w:type="dxa"/>
            <w:gridSpan w:val="6"/>
          </w:tcPr>
          <w:p w14:paraId="458EBDEE" w14:textId="77777777" w:rsidR="005C0A2F" w:rsidRDefault="00811311" w:rsidP="00CF7B33">
            <w:pPr>
              <w:rPr>
                <w:color w:val="333333"/>
                <w:shd w:val="clear" w:color="auto" w:fill="FFFFFF"/>
              </w:rPr>
            </w:pPr>
            <w:r w:rsidRPr="00CF7B33">
              <w:rPr>
                <w:color w:val="333333"/>
                <w:shd w:val="clear" w:color="auto" w:fill="FFFFFF"/>
              </w:rPr>
              <w:t>Change of use of office (Class E) to two apartments (Class C3)</w:t>
            </w:r>
            <w:r w:rsidR="002E5ADD" w:rsidRPr="00CF7B33">
              <w:rPr>
                <w:color w:val="333333"/>
                <w:shd w:val="clear" w:color="auto" w:fill="FFFFFF"/>
              </w:rPr>
              <w:t xml:space="preserve"> </w:t>
            </w:r>
            <w:r w:rsidR="00CF7B33" w:rsidRPr="00CF7B33">
              <w:rPr>
                <w:color w:val="333333"/>
                <w:shd w:val="clear" w:color="auto" w:fill="FFFFFF"/>
              </w:rPr>
              <w:t xml:space="preserve">at </w:t>
            </w:r>
            <w:r w:rsidR="002E5ADD" w:rsidRPr="00CF7B33">
              <w:rPr>
                <w:color w:val="333333"/>
                <w:shd w:val="clear" w:color="auto" w:fill="FFFFFF"/>
              </w:rPr>
              <w:t>1 Anthony Street Mossley</w:t>
            </w:r>
            <w:r w:rsidR="00CF7B33" w:rsidRPr="00CF7B33">
              <w:rPr>
                <w:color w:val="333333"/>
                <w:shd w:val="clear" w:color="auto" w:fill="FFFFFF"/>
              </w:rPr>
              <w:t xml:space="preserve"> (23/00285/FUL)</w:t>
            </w:r>
          </w:p>
          <w:p w14:paraId="690EB93B" w14:textId="7FADB1E6" w:rsidR="00CF7B33" w:rsidRPr="00ED1356" w:rsidRDefault="00CF7B33" w:rsidP="00CF7B33">
            <w:pPr>
              <w:rPr>
                <w:rFonts w:eastAsia="Calibri" w:cs="Arial"/>
                <w:bCs/>
                <w:szCs w:val="24"/>
              </w:rPr>
            </w:pPr>
          </w:p>
        </w:tc>
      </w:tr>
      <w:tr w:rsidR="00CF7B33" w:rsidRPr="00ED1356" w14:paraId="57FC7D06" w14:textId="77777777" w:rsidTr="008E56CC">
        <w:tc>
          <w:tcPr>
            <w:tcW w:w="750" w:type="dxa"/>
          </w:tcPr>
          <w:p w14:paraId="0EE3E044" w14:textId="77777777" w:rsidR="00CF7B33" w:rsidRPr="00ED1356" w:rsidRDefault="00CF7B33" w:rsidP="005C0A2F"/>
        </w:tc>
        <w:tc>
          <w:tcPr>
            <w:tcW w:w="1684" w:type="dxa"/>
            <w:gridSpan w:val="3"/>
          </w:tcPr>
          <w:p w14:paraId="571F4587" w14:textId="69D0C225" w:rsidR="00CF7B33" w:rsidRPr="00ED1356" w:rsidRDefault="00CF7B33" w:rsidP="005C0A2F">
            <w:pPr>
              <w:spacing w:after="200" w:line="276" w:lineRule="auto"/>
              <w:rPr>
                <w:rFonts w:eastAsia="Calibri" w:cs="Arial"/>
                <w:szCs w:val="24"/>
              </w:rPr>
            </w:pPr>
            <w:r>
              <w:rPr>
                <w:rFonts w:eastAsia="Calibri" w:cs="Arial"/>
                <w:szCs w:val="24"/>
              </w:rPr>
              <w:t>RESOLVED:</w:t>
            </w:r>
          </w:p>
        </w:tc>
        <w:tc>
          <w:tcPr>
            <w:tcW w:w="567" w:type="dxa"/>
            <w:gridSpan w:val="2"/>
          </w:tcPr>
          <w:p w14:paraId="650AA1EE" w14:textId="1791A318" w:rsidR="00CF7B33" w:rsidRPr="00ED1356" w:rsidRDefault="00CF7B33" w:rsidP="005C0A2F">
            <w:pPr>
              <w:spacing w:after="200" w:line="276" w:lineRule="auto"/>
              <w:rPr>
                <w:rFonts w:eastAsia="Calibri" w:cs="Arial"/>
                <w:szCs w:val="24"/>
              </w:rPr>
            </w:pPr>
            <w:r>
              <w:rPr>
                <w:rFonts w:eastAsia="Calibri" w:cs="Arial"/>
                <w:szCs w:val="24"/>
              </w:rPr>
              <w:t>(1)</w:t>
            </w:r>
          </w:p>
        </w:tc>
        <w:tc>
          <w:tcPr>
            <w:tcW w:w="6015" w:type="dxa"/>
            <w:gridSpan w:val="2"/>
          </w:tcPr>
          <w:p w14:paraId="0D9B2C83" w14:textId="1FFF01EC" w:rsidR="00874957" w:rsidRDefault="00E66759" w:rsidP="00874957">
            <w:pPr>
              <w:rPr>
                <w:color w:val="333333"/>
                <w:shd w:val="clear" w:color="auto" w:fill="FFFFFF"/>
              </w:rPr>
            </w:pPr>
            <w:r w:rsidRPr="00E66759">
              <w:rPr>
                <w:kern w:val="2"/>
                <w14:ligatures w14:val="standardContextual"/>
              </w:rPr>
              <w:t>Th</w:t>
            </w:r>
            <w:r>
              <w:rPr>
                <w:kern w:val="2"/>
                <w14:ligatures w14:val="standardContextual"/>
              </w:rPr>
              <w:t xml:space="preserve">at in respect of </w:t>
            </w:r>
            <w:r w:rsidR="00874957">
              <w:rPr>
                <w:kern w:val="2"/>
                <w14:ligatures w14:val="standardContextual"/>
              </w:rPr>
              <w:t>the application for c</w:t>
            </w:r>
            <w:r w:rsidR="00874957" w:rsidRPr="00CF7B33">
              <w:rPr>
                <w:color w:val="333333"/>
                <w:shd w:val="clear" w:color="auto" w:fill="FFFFFF"/>
              </w:rPr>
              <w:t>hange of use of office (Class E) to two apartments (Class C3) at 1 Anthony Street Mossley (23/00285/FUL)</w:t>
            </w:r>
            <w:r w:rsidR="00DC38D9">
              <w:rPr>
                <w:color w:val="333333"/>
                <w:shd w:val="clear" w:color="auto" w:fill="FFFFFF"/>
              </w:rPr>
              <w:t>, the</w:t>
            </w:r>
          </w:p>
          <w:p w14:paraId="0AD47C27" w14:textId="77777777" w:rsidR="00CF7B33" w:rsidRDefault="00E66759" w:rsidP="00DC38D9">
            <w:pPr>
              <w:rPr>
                <w:kern w:val="2"/>
                <w14:ligatures w14:val="standardContextual"/>
              </w:rPr>
            </w:pPr>
            <w:r w:rsidRPr="00E66759">
              <w:rPr>
                <w:kern w:val="2"/>
                <w14:ligatures w14:val="standardContextual"/>
              </w:rPr>
              <w:lastRenderedPageBreak/>
              <w:t>Town Council acknowledges that the site is a short distance from the core area of Mossley Town Centre but nevertheless considers that the proposed development will involve a further erosion of commercial accommodation and a retail frontage in the town which will result in further detriment to the commercial viability and long</w:t>
            </w:r>
            <w:r w:rsidR="00DC38D9">
              <w:rPr>
                <w:kern w:val="2"/>
                <w14:ligatures w14:val="standardContextual"/>
              </w:rPr>
              <w:t>-</w:t>
            </w:r>
            <w:r w:rsidRPr="00E66759">
              <w:rPr>
                <w:kern w:val="2"/>
                <w14:ligatures w14:val="standardContextual"/>
              </w:rPr>
              <w:t>term future of the town centre.</w:t>
            </w:r>
          </w:p>
          <w:p w14:paraId="65BB280E" w14:textId="42712CE7" w:rsidR="00175AFC" w:rsidRPr="00DC38D9" w:rsidRDefault="00175AFC" w:rsidP="00DC38D9">
            <w:pPr>
              <w:rPr>
                <w:kern w:val="2"/>
                <w14:ligatures w14:val="standardContextual"/>
              </w:rPr>
            </w:pPr>
          </w:p>
        </w:tc>
      </w:tr>
      <w:tr w:rsidR="00CF7B33" w:rsidRPr="00ED1356" w14:paraId="4C98CC3F" w14:textId="77777777" w:rsidTr="008E56CC">
        <w:tc>
          <w:tcPr>
            <w:tcW w:w="750" w:type="dxa"/>
          </w:tcPr>
          <w:p w14:paraId="164C0D76" w14:textId="77777777" w:rsidR="00CF7B33" w:rsidRPr="00ED1356" w:rsidRDefault="00CF7B33" w:rsidP="005C0A2F"/>
        </w:tc>
        <w:tc>
          <w:tcPr>
            <w:tcW w:w="1684" w:type="dxa"/>
            <w:gridSpan w:val="3"/>
          </w:tcPr>
          <w:p w14:paraId="7EAD3604" w14:textId="77777777" w:rsidR="00CF7B33" w:rsidRDefault="00CF7B33" w:rsidP="005C0A2F">
            <w:pPr>
              <w:spacing w:after="200" w:line="276" w:lineRule="auto"/>
              <w:rPr>
                <w:rFonts w:eastAsia="Calibri" w:cs="Arial"/>
                <w:szCs w:val="24"/>
              </w:rPr>
            </w:pPr>
          </w:p>
        </w:tc>
        <w:tc>
          <w:tcPr>
            <w:tcW w:w="567" w:type="dxa"/>
            <w:gridSpan w:val="2"/>
          </w:tcPr>
          <w:p w14:paraId="55FE2299" w14:textId="3BC71991" w:rsidR="00CF7B33" w:rsidRDefault="00CF7B33" w:rsidP="005C0A2F">
            <w:pPr>
              <w:spacing w:after="200" w:line="276" w:lineRule="auto"/>
              <w:rPr>
                <w:rFonts w:eastAsia="Calibri" w:cs="Arial"/>
                <w:szCs w:val="24"/>
              </w:rPr>
            </w:pPr>
            <w:r>
              <w:rPr>
                <w:rFonts w:eastAsia="Calibri" w:cs="Arial"/>
                <w:szCs w:val="24"/>
              </w:rPr>
              <w:t>(2)</w:t>
            </w:r>
          </w:p>
        </w:tc>
        <w:tc>
          <w:tcPr>
            <w:tcW w:w="6015" w:type="dxa"/>
            <w:gridSpan w:val="2"/>
          </w:tcPr>
          <w:p w14:paraId="11823E32" w14:textId="7386BE08" w:rsidR="00CF7B33" w:rsidRPr="00ED1356" w:rsidRDefault="00CF7B33" w:rsidP="005C0A2F">
            <w:pPr>
              <w:spacing w:after="200" w:line="276" w:lineRule="auto"/>
              <w:rPr>
                <w:rFonts w:eastAsia="Calibri" w:cs="Arial"/>
                <w:szCs w:val="24"/>
              </w:rPr>
            </w:pPr>
            <w:r>
              <w:rPr>
                <w:rFonts w:eastAsia="Calibri" w:cs="Arial"/>
                <w:szCs w:val="24"/>
              </w:rPr>
              <w:t>That the remaining applications be noted.</w:t>
            </w:r>
          </w:p>
        </w:tc>
      </w:tr>
      <w:tr w:rsidR="005C0A2F" w14:paraId="2F900C3D" w14:textId="77777777" w:rsidTr="008E56CC">
        <w:tc>
          <w:tcPr>
            <w:tcW w:w="750" w:type="dxa"/>
          </w:tcPr>
          <w:p w14:paraId="295E0816" w14:textId="18179243" w:rsidR="005C0A2F" w:rsidRDefault="00CF3B97" w:rsidP="005C0A2F">
            <w:pPr>
              <w:rPr>
                <w:b/>
                <w:bCs/>
              </w:rPr>
            </w:pPr>
            <w:r>
              <w:rPr>
                <w:b/>
                <w:bCs/>
              </w:rPr>
              <w:t>2376</w:t>
            </w:r>
          </w:p>
        </w:tc>
        <w:tc>
          <w:tcPr>
            <w:tcW w:w="8266" w:type="dxa"/>
            <w:gridSpan w:val="7"/>
          </w:tcPr>
          <w:p w14:paraId="0CF0DC04" w14:textId="0916763C" w:rsidR="005C0A2F" w:rsidRPr="00541E0B" w:rsidRDefault="005C0A2F" w:rsidP="005C0A2F">
            <w:pPr>
              <w:spacing w:after="200" w:line="276" w:lineRule="auto"/>
              <w:rPr>
                <w:rFonts w:eastAsia="Calibri" w:cs="Arial"/>
                <w:b/>
                <w:szCs w:val="24"/>
              </w:rPr>
            </w:pPr>
            <w:r w:rsidRPr="00541E0B">
              <w:rPr>
                <w:rFonts w:eastAsia="Calibri" w:cs="Arial"/>
                <w:b/>
                <w:szCs w:val="24"/>
              </w:rPr>
              <w:t>Financial Update to 3</w:t>
            </w:r>
            <w:r>
              <w:rPr>
                <w:rFonts w:eastAsia="Calibri" w:cs="Arial"/>
                <w:b/>
                <w:szCs w:val="24"/>
              </w:rPr>
              <w:t xml:space="preserve">1 </w:t>
            </w:r>
            <w:r w:rsidR="00386DD9">
              <w:rPr>
                <w:rFonts w:eastAsia="Calibri" w:cs="Arial"/>
                <w:b/>
                <w:szCs w:val="24"/>
              </w:rPr>
              <w:t>March</w:t>
            </w:r>
            <w:r>
              <w:rPr>
                <w:rFonts w:eastAsia="Calibri" w:cs="Arial"/>
                <w:b/>
                <w:szCs w:val="24"/>
              </w:rPr>
              <w:t xml:space="preserve"> 2023</w:t>
            </w:r>
          </w:p>
          <w:p w14:paraId="0F352F31" w14:textId="6E135B69" w:rsidR="005C0A2F" w:rsidRDefault="005C0A2F" w:rsidP="005C0A2F">
            <w:pPr>
              <w:rPr>
                <w:rFonts w:eastAsia="Calibri" w:cs="Arial"/>
                <w:bCs/>
                <w:szCs w:val="24"/>
              </w:rPr>
            </w:pPr>
            <w:r>
              <w:rPr>
                <w:rFonts w:eastAsia="Calibri" w:cs="Arial"/>
                <w:szCs w:val="24"/>
              </w:rPr>
              <w:t>The Clerk submitted a report (copies of which had been circulated)</w:t>
            </w:r>
            <w:r w:rsidRPr="009062F1">
              <w:rPr>
                <w:rFonts w:eastAsia="Calibri" w:cs="Arial"/>
                <w:bCs/>
                <w:szCs w:val="24"/>
              </w:rPr>
              <w:t xml:space="preserve"> show</w:t>
            </w:r>
            <w:r>
              <w:rPr>
                <w:rFonts w:eastAsia="Calibri" w:cs="Arial"/>
                <w:bCs/>
                <w:szCs w:val="24"/>
              </w:rPr>
              <w:t>ing</w:t>
            </w:r>
            <w:r w:rsidRPr="009062F1">
              <w:rPr>
                <w:rFonts w:eastAsia="Calibri" w:cs="Arial"/>
                <w:bCs/>
                <w:szCs w:val="24"/>
              </w:rPr>
              <w:t xml:space="preserve"> the financial position </w:t>
            </w:r>
            <w:r>
              <w:rPr>
                <w:rFonts w:eastAsia="Calibri" w:cs="Arial"/>
                <w:bCs/>
                <w:szCs w:val="24"/>
              </w:rPr>
              <w:t>as</w:t>
            </w:r>
            <w:r w:rsidRPr="009062F1">
              <w:rPr>
                <w:rFonts w:eastAsia="Calibri" w:cs="Arial"/>
                <w:bCs/>
                <w:szCs w:val="24"/>
              </w:rPr>
              <w:t xml:space="preserve"> at 3</w:t>
            </w:r>
            <w:r>
              <w:rPr>
                <w:rFonts w:eastAsia="Calibri" w:cs="Arial"/>
                <w:bCs/>
                <w:szCs w:val="24"/>
              </w:rPr>
              <w:t xml:space="preserve">1 </w:t>
            </w:r>
            <w:r w:rsidR="00386DD9">
              <w:rPr>
                <w:rFonts w:eastAsia="Calibri" w:cs="Arial"/>
                <w:bCs/>
                <w:szCs w:val="24"/>
              </w:rPr>
              <w:t>March</w:t>
            </w:r>
            <w:r>
              <w:rPr>
                <w:rFonts w:eastAsia="Calibri" w:cs="Arial"/>
                <w:bCs/>
                <w:szCs w:val="24"/>
              </w:rPr>
              <w:t xml:space="preserve"> 2023</w:t>
            </w:r>
            <w:r w:rsidRPr="009062F1">
              <w:rPr>
                <w:rFonts w:eastAsia="Calibri" w:cs="Arial"/>
                <w:bCs/>
                <w:szCs w:val="24"/>
              </w:rPr>
              <w:t xml:space="preserve"> and list</w:t>
            </w:r>
            <w:r>
              <w:rPr>
                <w:rFonts w:eastAsia="Calibri" w:cs="Arial"/>
                <w:bCs/>
                <w:szCs w:val="24"/>
              </w:rPr>
              <w:t>ing</w:t>
            </w:r>
            <w:r w:rsidRPr="009062F1">
              <w:rPr>
                <w:rFonts w:eastAsia="Calibri" w:cs="Arial"/>
                <w:bCs/>
                <w:szCs w:val="24"/>
              </w:rPr>
              <w:t xml:space="preserve"> all bills paid since the last meeting</w:t>
            </w:r>
            <w:r>
              <w:rPr>
                <w:rFonts w:eastAsia="Calibri" w:cs="Arial"/>
                <w:bCs/>
                <w:szCs w:val="24"/>
              </w:rPr>
              <w:t xml:space="preserve"> as follows:</w:t>
            </w:r>
          </w:p>
          <w:p w14:paraId="1768EE70" w14:textId="1C635FFC" w:rsidR="005C0A2F" w:rsidRPr="00050ABF" w:rsidRDefault="005C0A2F" w:rsidP="005C0A2F">
            <w:pPr>
              <w:rPr>
                <w:rFonts w:eastAsia="Calibri" w:cs="Arial"/>
                <w:szCs w:val="24"/>
              </w:rPr>
            </w:pPr>
          </w:p>
        </w:tc>
      </w:tr>
      <w:tr w:rsidR="005C0A2F" w14:paraId="4F94B3A4" w14:textId="77777777" w:rsidTr="008E56CC">
        <w:tc>
          <w:tcPr>
            <w:tcW w:w="750" w:type="dxa"/>
          </w:tcPr>
          <w:p w14:paraId="6D4C0DA9" w14:textId="77777777" w:rsidR="005C0A2F" w:rsidRPr="005B4114" w:rsidRDefault="005C0A2F" w:rsidP="005C0A2F">
            <w:pPr>
              <w:rPr>
                <w:rFonts w:cs="Arial"/>
                <w:szCs w:val="24"/>
              </w:rPr>
            </w:pPr>
          </w:p>
        </w:tc>
        <w:tc>
          <w:tcPr>
            <w:tcW w:w="5209" w:type="dxa"/>
            <w:gridSpan w:val="6"/>
          </w:tcPr>
          <w:p w14:paraId="7DBF2F90" w14:textId="395164AB" w:rsidR="005C0A2F" w:rsidRPr="005B4114" w:rsidRDefault="00EC4F0F" w:rsidP="005B4114">
            <w:pPr>
              <w:rPr>
                <w:rFonts w:cs="Arial"/>
                <w:szCs w:val="24"/>
              </w:rPr>
            </w:pPr>
            <w:r w:rsidRPr="005B4114">
              <w:rPr>
                <w:rFonts w:cs="Arial"/>
                <w:szCs w:val="24"/>
              </w:rPr>
              <w:t>Zoom</w:t>
            </w:r>
          </w:p>
        </w:tc>
        <w:tc>
          <w:tcPr>
            <w:tcW w:w="3057" w:type="dxa"/>
          </w:tcPr>
          <w:p w14:paraId="19B4FE83" w14:textId="7E68C24F" w:rsidR="005C0A2F" w:rsidRPr="005B4114" w:rsidRDefault="005B4114" w:rsidP="005C0A2F">
            <w:pPr>
              <w:spacing w:after="200" w:line="276" w:lineRule="auto"/>
              <w:jc w:val="right"/>
              <w:rPr>
                <w:rFonts w:eastAsia="Calibri" w:cs="Arial"/>
                <w:szCs w:val="24"/>
              </w:rPr>
            </w:pPr>
            <w:r w:rsidRPr="005B4114">
              <w:rPr>
                <w:rFonts w:eastAsia="Calibri" w:cs="Arial"/>
                <w:szCs w:val="24"/>
              </w:rPr>
              <w:t>£</w:t>
            </w:r>
            <w:r w:rsidR="00FB73E5" w:rsidRPr="005B4114">
              <w:rPr>
                <w:rFonts w:eastAsia="Calibri" w:cs="Arial"/>
                <w:szCs w:val="24"/>
              </w:rPr>
              <w:t>14.39</w:t>
            </w:r>
          </w:p>
        </w:tc>
      </w:tr>
      <w:tr w:rsidR="005C0A2F" w14:paraId="1B2BB06C" w14:textId="77777777" w:rsidTr="008E56CC">
        <w:tc>
          <w:tcPr>
            <w:tcW w:w="750" w:type="dxa"/>
          </w:tcPr>
          <w:p w14:paraId="0B191CDE" w14:textId="77777777" w:rsidR="005C0A2F" w:rsidRPr="005B4114" w:rsidRDefault="005C0A2F" w:rsidP="005C0A2F">
            <w:pPr>
              <w:rPr>
                <w:rFonts w:cs="Arial"/>
                <w:szCs w:val="24"/>
              </w:rPr>
            </w:pPr>
          </w:p>
        </w:tc>
        <w:tc>
          <w:tcPr>
            <w:tcW w:w="5209" w:type="dxa"/>
            <w:gridSpan w:val="6"/>
          </w:tcPr>
          <w:p w14:paraId="5D751E5A" w14:textId="1563F247" w:rsidR="005C0A2F" w:rsidRPr="005B4114" w:rsidRDefault="008A29A8" w:rsidP="005B4114">
            <w:pPr>
              <w:rPr>
                <w:rFonts w:cs="Arial"/>
                <w:szCs w:val="24"/>
              </w:rPr>
            </w:pPr>
            <w:r w:rsidRPr="005B4114">
              <w:rPr>
                <w:rFonts w:cs="Arial"/>
                <w:szCs w:val="24"/>
              </w:rPr>
              <w:t>PAYE (Jan</w:t>
            </w:r>
            <w:r w:rsidR="005B4114">
              <w:rPr>
                <w:rFonts w:cs="Arial"/>
                <w:szCs w:val="24"/>
              </w:rPr>
              <w:t>.</w:t>
            </w:r>
            <w:r w:rsidRPr="005B4114">
              <w:rPr>
                <w:rFonts w:cs="Arial"/>
                <w:szCs w:val="24"/>
              </w:rPr>
              <w:t xml:space="preserve"> 2023)</w:t>
            </w:r>
          </w:p>
        </w:tc>
        <w:tc>
          <w:tcPr>
            <w:tcW w:w="3057" w:type="dxa"/>
          </w:tcPr>
          <w:p w14:paraId="711A5B41" w14:textId="13F33F4C" w:rsidR="005C0A2F" w:rsidRPr="005B4114" w:rsidRDefault="005B4114" w:rsidP="005C0A2F">
            <w:pPr>
              <w:spacing w:after="200" w:line="276" w:lineRule="auto"/>
              <w:jc w:val="right"/>
              <w:rPr>
                <w:rFonts w:eastAsia="Calibri" w:cs="Arial"/>
                <w:szCs w:val="24"/>
              </w:rPr>
            </w:pPr>
            <w:r w:rsidRPr="005B4114">
              <w:rPr>
                <w:rFonts w:eastAsia="Calibri" w:cs="Arial"/>
                <w:szCs w:val="24"/>
              </w:rPr>
              <w:t>£</w:t>
            </w:r>
            <w:r w:rsidR="00BA054D" w:rsidRPr="005B4114">
              <w:rPr>
                <w:rFonts w:eastAsia="Calibri" w:cs="Arial"/>
                <w:szCs w:val="24"/>
              </w:rPr>
              <w:t>116.60</w:t>
            </w:r>
          </w:p>
        </w:tc>
      </w:tr>
      <w:tr w:rsidR="005C0A2F" w14:paraId="6749266E" w14:textId="77777777" w:rsidTr="008E56CC">
        <w:tc>
          <w:tcPr>
            <w:tcW w:w="750" w:type="dxa"/>
          </w:tcPr>
          <w:p w14:paraId="39058338" w14:textId="77777777" w:rsidR="005C0A2F" w:rsidRPr="005B4114" w:rsidRDefault="005C0A2F" w:rsidP="005C0A2F">
            <w:pPr>
              <w:rPr>
                <w:rFonts w:cs="Arial"/>
                <w:szCs w:val="24"/>
              </w:rPr>
            </w:pPr>
          </w:p>
        </w:tc>
        <w:tc>
          <w:tcPr>
            <w:tcW w:w="5209" w:type="dxa"/>
            <w:gridSpan w:val="6"/>
          </w:tcPr>
          <w:p w14:paraId="2387D4BC" w14:textId="5511CF4F" w:rsidR="005C0A2F" w:rsidRPr="005B4114" w:rsidRDefault="008A29A8" w:rsidP="005B4114">
            <w:pPr>
              <w:rPr>
                <w:rFonts w:cs="Arial"/>
                <w:szCs w:val="24"/>
              </w:rPr>
            </w:pPr>
            <w:r w:rsidRPr="005B4114">
              <w:rPr>
                <w:rFonts w:cs="Arial"/>
                <w:szCs w:val="24"/>
              </w:rPr>
              <w:t>M Iveson salary and expenses Feb. 2023)</w:t>
            </w:r>
          </w:p>
        </w:tc>
        <w:tc>
          <w:tcPr>
            <w:tcW w:w="3057" w:type="dxa"/>
          </w:tcPr>
          <w:p w14:paraId="2CF8FE86" w14:textId="75CFFDFA" w:rsidR="005C0A2F" w:rsidRPr="005B4114" w:rsidRDefault="005B4114" w:rsidP="005C0A2F">
            <w:pPr>
              <w:spacing w:after="200" w:line="276" w:lineRule="auto"/>
              <w:jc w:val="right"/>
              <w:rPr>
                <w:rFonts w:eastAsia="Calibri" w:cs="Arial"/>
                <w:szCs w:val="24"/>
              </w:rPr>
            </w:pPr>
            <w:r w:rsidRPr="005B4114">
              <w:rPr>
                <w:rFonts w:eastAsia="Calibri" w:cs="Arial"/>
                <w:szCs w:val="24"/>
              </w:rPr>
              <w:t>£</w:t>
            </w:r>
            <w:r w:rsidR="00BA054D" w:rsidRPr="005B4114">
              <w:rPr>
                <w:rFonts w:eastAsia="Calibri" w:cs="Arial"/>
                <w:szCs w:val="24"/>
              </w:rPr>
              <w:t>481.22</w:t>
            </w:r>
          </w:p>
        </w:tc>
      </w:tr>
      <w:tr w:rsidR="005C0A2F" w14:paraId="543E68C7" w14:textId="77777777" w:rsidTr="008E56CC">
        <w:tc>
          <w:tcPr>
            <w:tcW w:w="750" w:type="dxa"/>
          </w:tcPr>
          <w:p w14:paraId="7C543C4C" w14:textId="77777777" w:rsidR="005C0A2F" w:rsidRPr="005B4114" w:rsidRDefault="005C0A2F" w:rsidP="005C0A2F">
            <w:pPr>
              <w:rPr>
                <w:rFonts w:cs="Arial"/>
                <w:szCs w:val="24"/>
              </w:rPr>
            </w:pPr>
          </w:p>
        </w:tc>
        <w:tc>
          <w:tcPr>
            <w:tcW w:w="5209" w:type="dxa"/>
            <w:gridSpan w:val="6"/>
          </w:tcPr>
          <w:p w14:paraId="469A36DB" w14:textId="152C60BA" w:rsidR="005C0A2F" w:rsidRPr="005B4114" w:rsidRDefault="00BD4AF9" w:rsidP="005B4114">
            <w:pPr>
              <w:rPr>
                <w:rFonts w:cs="Arial"/>
                <w:szCs w:val="24"/>
              </w:rPr>
            </w:pPr>
            <w:r w:rsidRPr="005B4114">
              <w:rPr>
                <w:rFonts w:cs="Arial"/>
                <w:szCs w:val="24"/>
              </w:rPr>
              <w:t>Knights of the Vale</w:t>
            </w:r>
          </w:p>
        </w:tc>
        <w:tc>
          <w:tcPr>
            <w:tcW w:w="3057" w:type="dxa"/>
          </w:tcPr>
          <w:p w14:paraId="25374428" w14:textId="474F68F0" w:rsidR="005C0A2F" w:rsidRPr="005B4114" w:rsidRDefault="005B4114" w:rsidP="005C0A2F">
            <w:pPr>
              <w:spacing w:after="200" w:line="276" w:lineRule="auto"/>
              <w:jc w:val="right"/>
              <w:rPr>
                <w:rFonts w:eastAsia="Calibri" w:cs="Arial"/>
                <w:szCs w:val="24"/>
              </w:rPr>
            </w:pPr>
            <w:r w:rsidRPr="005B4114">
              <w:rPr>
                <w:rFonts w:eastAsia="Calibri" w:cs="Arial"/>
                <w:szCs w:val="24"/>
              </w:rPr>
              <w:t>£</w:t>
            </w:r>
            <w:r w:rsidR="00BA054D" w:rsidRPr="005B4114">
              <w:rPr>
                <w:rFonts w:eastAsia="Calibri" w:cs="Arial"/>
                <w:szCs w:val="24"/>
              </w:rPr>
              <w:t>290.00</w:t>
            </w:r>
          </w:p>
        </w:tc>
      </w:tr>
      <w:tr w:rsidR="005C0A2F" w14:paraId="3E0ED677" w14:textId="77777777" w:rsidTr="008E56CC">
        <w:tc>
          <w:tcPr>
            <w:tcW w:w="750" w:type="dxa"/>
          </w:tcPr>
          <w:p w14:paraId="68D544B9" w14:textId="77777777" w:rsidR="005C0A2F" w:rsidRPr="005B4114" w:rsidRDefault="005C0A2F" w:rsidP="005C0A2F">
            <w:pPr>
              <w:rPr>
                <w:rFonts w:cs="Arial"/>
                <w:szCs w:val="24"/>
              </w:rPr>
            </w:pPr>
          </w:p>
        </w:tc>
        <w:tc>
          <w:tcPr>
            <w:tcW w:w="5209" w:type="dxa"/>
            <w:gridSpan w:val="6"/>
          </w:tcPr>
          <w:p w14:paraId="58BA5C2D" w14:textId="368346A3" w:rsidR="005C0A2F" w:rsidRPr="005B4114" w:rsidRDefault="00BD4AF9" w:rsidP="005B4114">
            <w:pPr>
              <w:rPr>
                <w:rFonts w:cs="Arial"/>
                <w:szCs w:val="24"/>
              </w:rPr>
            </w:pPr>
            <w:r w:rsidRPr="005B4114">
              <w:rPr>
                <w:rFonts w:cs="Arial"/>
                <w:szCs w:val="24"/>
              </w:rPr>
              <w:t>Mossley Methodist Church</w:t>
            </w:r>
          </w:p>
        </w:tc>
        <w:tc>
          <w:tcPr>
            <w:tcW w:w="3057" w:type="dxa"/>
          </w:tcPr>
          <w:p w14:paraId="006F0491" w14:textId="4C79A89C" w:rsidR="005C0A2F" w:rsidRPr="005B4114" w:rsidRDefault="005B4114" w:rsidP="005C0A2F">
            <w:pPr>
              <w:spacing w:after="200" w:line="276" w:lineRule="auto"/>
              <w:jc w:val="right"/>
              <w:rPr>
                <w:rFonts w:eastAsia="Calibri" w:cs="Arial"/>
                <w:szCs w:val="24"/>
              </w:rPr>
            </w:pPr>
            <w:r w:rsidRPr="005B4114">
              <w:rPr>
                <w:rFonts w:eastAsia="Calibri" w:cs="Arial"/>
                <w:szCs w:val="24"/>
              </w:rPr>
              <w:t>£</w:t>
            </w:r>
            <w:r w:rsidR="00BA054D" w:rsidRPr="005B4114">
              <w:rPr>
                <w:rFonts w:eastAsia="Calibri" w:cs="Arial"/>
                <w:szCs w:val="24"/>
              </w:rPr>
              <w:t>40.00</w:t>
            </w:r>
          </w:p>
        </w:tc>
      </w:tr>
      <w:tr w:rsidR="005C0A2F" w14:paraId="25EAAD3F" w14:textId="77777777" w:rsidTr="008E56CC">
        <w:tc>
          <w:tcPr>
            <w:tcW w:w="750" w:type="dxa"/>
          </w:tcPr>
          <w:p w14:paraId="5A465804" w14:textId="77777777" w:rsidR="005C0A2F" w:rsidRPr="005B4114" w:rsidRDefault="005C0A2F" w:rsidP="005C0A2F">
            <w:pPr>
              <w:rPr>
                <w:rFonts w:cs="Arial"/>
                <w:szCs w:val="24"/>
              </w:rPr>
            </w:pPr>
          </w:p>
        </w:tc>
        <w:tc>
          <w:tcPr>
            <w:tcW w:w="5209" w:type="dxa"/>
            <w:gridSpan w:val="6"/>
          </w:tcPr>
          <w:p w14:paraId="57AB6D04" w14:textId="296171A1" w:rsidR="005C0A2F" w:rsidRPr="005B4114" w:rsidRDefault="00BD4AF9" w:rsidP="005B4114">
            <w:pPr>
              <w:rPr>
                <w:rFonts w:cs="Arial"/>
                <w:szCs w:val="24"/>
              </w:rPr>
            </w:pPr>
            <w:r w:rsidRPr="005B4114">
              <w:rPr>
                <w:rFonts w:cs="Arial"/>
                <w:szCs w:val="24"/>
              </w:rPr>
              <w:t>M Iveson (Stationery reimb</w:t>
            </w:r>
            <w:r w:rsidR="005B4114">
              <w:rPr>
                <w:rFonts w:cs="Arial"/>
                <w:szCs w:val="24"/>
              </w:rPr>
              <w:t>ursement</w:t>
            </w:r>
            <w:r w:rsidRPr="005B4114">
              <w:rPr>
                <w:rFonts w:cs="Arial"/>
                <w:szCs w:val="24"/>
              </w:rPr>
              <w:t>)</w:t>
            </w:r>
          </w:p>
        </w:tc>
        <w:tc>
          <w:tcPr>
            <w:tcW w:w="3057" w:type="dxa"/>
          </w:tcPr>
          <w:p w14:paraId="66820AF1" w14:textId="72465850" w:rsidR="005C0A2F" w:rsidRPr="005B4114" w:rsidRDefault="005B4114" w:rsidP="005C0A2F">
            <w:pPr>
              <w:spacing w:after="200" w:line="276" w:lineRule="auto"/>
              <w:jc w:val="right"/>
              <w:rPr>
                <w:rFonts w:eastAsia="Calibri" w:cs="Arial"/>
                <w:szCs w:val="24"/>
              </w:rPr>
            </w:pPr>
            <w:r w:rsidRPr="005B4114">
              <w:rPr>
                <w:rFonts w:eastAsia="Calibri" w:cs="Arial"/>
                <w:szCs w:val="24"/>
              </w:rPr>
              <w:t>£</w:t>
            </w:r>
            <w:r w:rsidR="00BA054D" w:rsidRPr="005B4114">
              <w:rPr>
                <w:rFonts w:eastAsia="Calibri" w:cs="Arial"/>
                <w:szCs w:val="24"/>
              </w:rPr>
              <w:t>21.35</w:t>
            </w:r>
          </w:p>
        </w:tc>
      </w:tr>
      <w:tr w:rsidR="005C0A2F" w14:paraId="1391B620" w14:textId="77777777" w:rsidTr="008E56CC">
        <w:tc>
          <w:tcPr>
            <w:tcW w:w="750" w:type="dxa"/>
          </w:tcPr>
          <w:p w14:paraId="370520BB" w14:textId="77777777" w:rsidR="005C0A2F" w:rsidRPr="005B4114" w:rsidRDefault="005C0A2F" w:rsidP="005C0A2F">
            <w:pPr>
              <w:rPr>
                <w:rFonts w:cs="Arial"/>
                <w:szCs w:val="24"/>
              </w:rPr>
            </w:pPr>
          </w:p>
        </w:tc>
        <w:tc>
          <w:tcPr>
            <w:tcW w:w="5209" w:type="dxa"/>
            <w:gridSpan w:val="6"/>
          </w:tcPr>
          <w:p w14:paraId="5AC56D6A" w14:textId="3BDF686F" w:rsidR="005C0A2F" w:rsidRPr="005B4114" w:rsidRDefault="00A42B6F" w:rsidP="005B4114">
            <w:pPr>
              <w:rPr>
                <w:rFonts w:cs="Arial"/>
                <w:szCs w:val="24"/>
              </w:rPr>
            </w:pPr>
            <w:r w:rsidRPr="005B4114">
              <w:rPr>
                <w:rFonts w:cs="Arial"/>
                <w:szCs w:val="24"/>
              </w:rPr>
              <w:t>Mossley Methodist Church</w:t>
            </w:r>
          </w:p>
        </w:tc>
        <w:tc>
          <w:tcPr>
            <w:tcW w:w="3057" w:type="dxa"/>
          </w:tcPr>
          <w:p w14:paraId="63036049" w14:textId="0FB6E7A2" w:rsidR="005C0A2F" w:rsidRPr="005B4114" w:rsidRDefault="005B4114" w:rsidP="005C0A2F">
            <w:pPr>
              <w:spacing w:after="200" w:line="276" w:lineRule="auto"/>
              <w:jc w:val="right"/>
              <w:rPr>
                <w:rFonts w:eastAsia="Calibri" w:cs="Arial"/>
                <w:szCs w:val="24"/>
              </w:rPr>
            </w:pPr>
            <w:r w:rsidRPr="005B4114">
              <w:rPr>
                <w:rFonts w:eastAsia="Calibri" w:cs="Arial"/>
                <w:szCs w:val="24"/>
              </w:rPr>
              <w:t>£</w:t>
            </w:r>
            <w:r w:rsidR="00BA054D" w:rsidRPr="005B4114">
              <w:rPr>
                <w:rFonts w:eastAsia="Calibri" w:cs="Arial"/>
                <w:szCs w:val="24"/>
              </w:rPr>
              <w:t>40.00</w:t>
            </w:r>
          </w:p>
        </w:tc>
      </w:tr>
      <w:tr w:rsidR="005C0A2F" w14:paraId="5FEF7CBD" w14:textId="77777777" w:rsidTr="008E56CC">
        <w:tc>
          <w:tcPr>
            <w:tcW w:w="750" w:type="dxa"/>
          </w:tcPr>
          <w:p w14:paraId="5804A8CA" w14:textId="77777777" w:rsidR="005C0A2F" w:rsidRPr="005B4114" w:rsidRDefault="005C0A2F" w:rsidP="005C0A2F">
            <w:pPr>
              <w:rPr>
                <w:rFonts w:cs="Arial"/>
                <w:b/>
                <w:bCs/>
                <w:szCs w:val="24"/>
              </w:rPr>
            </w:pPr>
          </w:p>
        </w:tc>
        <w:tc>
          <w:tcPr>
            <w:tcW w:w="5209" w:type="dxa"/>
            <w:gridSpan w:val="6"/>
          </w:tcPr>
          <w:p w14:paraId="45CC2BF1" w14:textId="2731E9FA" w:rsidR="005C0A2F" w:rsidRPr="005B4114" w:rsidRDefault="00A42B6F" w:rsidP="005B4114">
            <w:pPr>
              <w:rPr>
                <w:rFonts w:cs="Arial"/>
                <w:szCs w:val="24"/>
              </w:rPr>
            </w:pPr>
            <w:r w:rsidRPr="005B4114">
              <w:rPr>
                <w:rFonts w:cs="Arial"/>
                <w:szCs w:val="24"/>
              </w:rPr>
              <w:t>Mossley Town Team (Planter sponsorship)</w:t>
            </w:r>
          </w:p>
        </w:tc>
        <w:tc>
          <w:tcPr>
            <w:tcW w:w="3057" w:type="dxa"/>
          </w:tcPr>
          <w:p w14:paraId="44BE9F3B" w14:textId="76E0DAFC" w:rsidR="005C0A2F" w:rsidRPr="005B4114" w:rsidRDefault="005B4114" w:rsidP="005C0A2F">
            <w:pPr>
              <w:spacing w:after="200" w:line="276" w:lineRule="auto"/>
              <w:jc w:val="right"/>
              <w:rPr>
                <w:rFonts w:eastAsia="Calibri" w:cs="Arial"/>
                <w:bCs/>
                <w:szCs w:val="24"/>
              </w:rPr>
            </w:pPr>
            <w:r w:rsidRPr="005B4114">
              <w:rPr>
                <w:rFonts w:eastAsia="Calibri" w:cs="Arial"/>
                <w:bCs/>
                <w:szCs w:val="24"/>
              </w:rPr>
              <w:t>£</w:t>
            </w:r>
            <w:r w:rsidR="00BA054D" w:rsidRPr="005B4114">
              <w:rPr>
                <w:rFonts w:eastAsia="Calibri" w:cs="Arial"/>
                <w:bCs/>
                <w:szCs w:val="24"/>
              </w:rPr>
              <w:t>50.00</w:t>
            </w:r>
          </w:p>
        </w:tc>
      </w:tr>
      <w:tr w:rsidR="005849ED" w14:paraId="5AFB72E9" w14:textId="77777777" w:rsidTr="008E56CC">
        <w:tc>
          <w:tcPr>
            <w:tcW w:w="750" w:type="dxa"/>
          </w:tcPr>
          <w:p w14:paraId="267FB023" w14:textId="77777777" w:rsidR="005849ED" w:rsidRPr="005B4114" w:rsidRDefault="005849ED" w:rsidP="005C0A2F">
            <w:pPr>
              <w:rPr>
                <w:rFonts w:cs="Arial"/>
                <w:b/>
                <w:bCs/>
                <w:szCs w:val="24"/>
              </w:rPr>
            </w:pPr>
          </w:p>
        </w:tc>
        <w:tc>
          <w:tcPr>
            <w:tcW w:w="5209" w:type="dxa"/>
            <w:gridSpan w:val="6"/>
          </w:tcPr>
          <w:p w14:paraId="0B94E74A" w14:textId="76412FA7" w:rsidR="005849ED" w:rsidRPr="005B4114" w:rsidRDefault="008A19F0" w:rsidP="005B4114">
            <w:pPr>
              <w:rPr>
                <w:rFonts w:cs="Arial"/>
                <w:szCs w:val="24"/>
              </w:rPr>
            </w:pPr>
            <w:r w:rsidRPr="005B4114">
              <w:rPr>
                <w:rFonts w:cs="Arial"/>
                <w:szCs w:val="24"/>
              </w:rPr>
              <w:t>Gift for Wiehl (Reimb</w:t>
            </w:r>
            <w:r w:rsidR="005B4114">
              <w:rPr>
                <w:rFonts w:cs="Arial"/>
                <w:szCs w:val="24"/>
              </w:rPr>
              <w:t>ursement</w:t>
            </w:r>
            <w:r w:rsidRPr="005B4114">
              <w:rPr>
                <w:rFonts w:cs="Arial"/>
                <w:szCs w:val="24"/>
              </w:rPr>
              <w:t xml:space="preserve"> to Chair)</w:t>
            </w:r>
          </w:p>
        </w:tc>
        <w:tc>
          <w:tcPr>
            <w:tcW w:w="3057" w:type="dxa"/>
          </w:tcPr>
          <w:p w14:paraId="6A79BAAD" w14:textId="2B3DEB09" w:rsidR="005849ED" w:rsidRPr="005B4114" w:rsidRDefault="005B4114" w:rsidP="005C0A2F">
            <w:pPr>
              <w:spacing w:after="200" w:line="276" w:lineRule="auto"/>
              <w:jc w:val="right"/>
              <w:rPr>
                <w:rFonts w:eastAsia="Calibri" w:cs="Arial"/>
                <w:bCs/>
                <w:szCs w:val="24"/>
              </w:rPr>
            </w:pPr>
            <w:r w:rsidRPr="005B4114">
              <w:rPr>
                <w:rFonts w:eastAsia="Calibri" w:cs="Arial"/>
                <w:bCs/>
                <w:szCs w:val="24"/>
              </w:rPr>
              <w:t>£</w:t>
            </w:r>
            <w:r w:rsidR="00BA054D" w:rsidRPr="005B4114">
              <w:rPr>
                <w:rFonts w:eastAsia="Calibri" w:cs="Arial"/>
                <w:bCs/>
                <w:szCs w:val="24"/>
              </w:rPr>
              <w:t>59.54</w:t>
            </w:r>
          </w:p>
        </w:tc>
      </w:tr>
      <w:tr w:rsidR="005849ED" w14:paraId="061FD969" w14:textId="77777777" w:rsidTr="008E56CC">
        <w:tc>
          <w:tcPr>
            <w:tcW w:w="750" w:type="dxa"/>
          </w:tcPr>
          <w:p w14:paraId="7B743C58" w14:textId="77777777" w:rsidR="005849ED" w:rsidRPr="005B4114" w:rsidRDefault="005849ED" w:rsidP="005C0A2F">
            <w:pPr>
              <w:rPr>
                <w:rFonts w:cs="Arial"/>
                <w:b/>
                <w:bCs/>
                <w:szCs w:val="24"/>
              </w:rPr>
            </w:pPr>
          </w:p>
        </w:tc>
        <w:tc>
          <w:tcPr>
            <w:tcW w:w="5209" w:type="dxa"/>
            <w:gridSpan w:val="6"/>
          </w:tcPr>
          <w:p w14:paraId="353BE4CB" w14:textId="2276CE29" w:rsidR="005849ED" w:rsidRPr="005B4114" w:rsidRDefault="008A19F0" w:rsidP="005B4114">
            <w:pPr>
              <w:rPr>
                <w:rFonts w:cs="Arial"/>
                <w:szCs w:val="24"/>
              </w:rPr>
            </w:pPr>
            <w:r w:rsidRPr="005B4114">
              <w:rPr>
                <w:rFonts w:cs="Arial"/>
                <w:szCs w:val="24"/>
              </w:rPr>
              <w:t>PAYE (Feb. 2023)</w:t>
            </w:r>
          </w:p>
        </w:tc>
        <w:tc>
          <w:tcPr>
            <w:tcW w:w="3057" w:type="dxa"/>
          </w:tcPr>
          <w:p w14:paraId="55C51E14" w14:textId="016E8AEB" w:rsidR="005849ED" w:rsidRPr="005B4114" w:rsidRDefault="005B4114" w:rsidP="005C0A2F">
            <w:pPr>
              <w:spacing w:after="200" w:line="276" w:lineRule="auto"/>
              <w:jc w:val="right"/>
              <w:rPr>
                <w:rFonts w:eastAsia="Calibri" w:cs="Arial"/>
                <w:bCs/>
                <w:szCs w:val="24"/>
              </w:rPr>
            </w:pPr>
            <w:r w:rsidRPr="005B4114">
              <w:rPr>
                <w:rFonts w:eastAsia="Calibri" w:cs="Arial"/>
                <w:bCs/>
                <w:szCs w:val="24"/>
              </w:rPr>
              <w:t>£</w:t>
            </w:r>
            <w:r w:rsidR="00BA054D" w:rsidRPr="005B4114">
              <w:rPr>
                <w:rFonts w:eastAsia="Calibri" w:cs="Arial"/>
                <w:bCs/>
                <w:szCs w:val="24"/>
              </w:rPr>
              <w:t>116.60</w:t>
            </w:r>
          </w:p>
        </w:tc>
      </w:tr>
      <w:tr w:rsidR="005849ED" w14:paraId="758A7B41" w14:textId="77777777" w:rsidTr="008E56CC">
        <w:tc>
          <w:tcPr>
            <w:tcW w:w="750" w:type="dxa"/>
          </w:tcPr>
          <w:p w14:paraId="0EE43317" w14:textId="77777777" w:rsidR="005849ED" w:rsidRPr="005B4114" w:rsidRDefault="005849ED" w:rsidP="005C0A2F">
            <w:pPr>
              <w:rPr>
                <w:rFonts w:cs="Arial"/>
                <w:b/>
                <w:bCs/>
                <w:szCs w:val="24"/>
              </w:rPr>
            </w:pPr>
          </w:p>
        </w:tc>
        <w:tc>
          <w:tcPr>
            <w:tcW w:w="5209" w:type="dxa"/>
            <w:gridSpan w:val="6"/>
          </w:tcPr>
          <w:p w14:paraId="6388B7B2" w14:textId="26BEBB9C" w:rsidR="005849ED" w:rsidRPr="005B4114" w:rsidRDefault="003274CB" w:rsidP="005B4114">
            <w:pPr>
              <w:rPr>
                <w:rFonts w:cs="Arial"/>
                <w:szCs w:val="24"/>
              </w:rPr>
            </w:pPr>
            <w:r w:rsidRPr="005B4114">
              <w:rPr>
                <w:rFonts w:cs="Arial"/>
                <w:szCs w:val="24"/>
              </w:rPr>
              <w:t>ZOOM reimb</w:t>
            </w:r>
            <w:r w:rsidR="005B4114">
              <w:rPr>
                <w:rFonts w:cs="Arial"/>
                <w:szCs w:val="24"/>
              </w:rPr>
              <w:t>ursement</w:t>
            </w:r>
          </w:p>
        </w:tc>
        <w:tc>
          <w:tcPr>
            <w:tcW w:w="3057" w:type="dxa"/>
          </w:tcPr>
          <w:p w14:paraId="0EFC064D" w14:textId="08D41A43" w:rsidR="005849ED" w:rsidRPr="005B4114" w:rsidRDefault="005B4114" w:rsidP="005C0A2F">
            <w:pPr>
              <w:spacing w:after="200" w:line="276" w:lineRule="auto"/>
              <w:jc w:val="right"/>
              <w:rPr>
                <w:rFonts w:eastAsia="Calibri" w:cs="Arial"/>
                <w:bCs/>
                <w:szCs w:val="24"/>
              </w:rPr>
            </w:pPr>
            <w:r w:rsidRPr="005B4114">
              <w:rPr>
                <w:rFonts w:eastAsia="Calibri" w:cs="Arial"/>
                <w:bCs/>
                <w:szCs w:val="24"/>
              </w:rPr>
              <w:t>£</w:t>
            </w:r>
            <w:r w:rsidR="00BA054D" w:rsidRPr="005B4114">
              <w:rPr>
                <w:rFonts w:eastAsia="Calibri" w:cs="Arial"/>
                <w:bCs/>
                <w:szCs w:val="24"/>
              </w:rPr>
              <w:t>15.59</w:t>
            </w:r>
          </w:p>
        </w:tc>
      </w:tr>
      <w:tr w:rsidR="005849ED" w14:paraId="1C493956" w14:textId="77777777" w:rsidTr="008E56CC">
        <w:tc>
          <w:tcPr>
            <w:tcW w:w="750" w:type="dxa"/>
          </w:tcPr>
          <w:p w14:paraId="5CA77129" w14:textId="77777777" w:rsidR="005849ED" w:rsidRPr="005B4114" w:rsidRDefault="005849ED" w:rsidP="005C0A2F">
            <w:pPr>
              <w:rPr>
                <w:rFonts w:cs="Arial"/>
                <w:b/>
                <w:bCs/>
                <w:szCs w:val="24"/>
              </w:rPr>
            </w:pPr>
          </w:p>
        </w:tc>
        <w:tc>
          <w:tcPr>
            <w:tcW w:w="5209" w:type="dxa"/>
            <w:gridSpan w:val="6"/>
          </w:tcPr>
          <w:p w14:paraId="1EAD182D" w14:textId="783062C3" w:rsidR="005849ED" w:rsidRPr="005B4114" w:rsidRDefault="003274CB" w:rsidP="005B4114">
            <w:pPr>
              <w:rPr>
                <w:rFonts w:cs="Arial"/>
                <w:szCs w:val="24"/>
              </w:rPr>
            </w:pPr>
            <w:r w:rsidRPr="005B4114">
              <w:rPr>
                <w:rFonts w:cs="Arial"/>
                <w:szCs w:val="24"/>
              </w:rPr>
              <w:t>Global Grooves</w:t>
            </w:r>
          </w:p>
        </w:tc>
        <w:tc>
          <w:tcPr>
            <w:tcW w:w="3057" w:type="dxa"/>
          </w:tcPr>
          <w:p w14:paraId="7185277F" w14:textId="4C003B5B" w:rsidR="005849ED" w:rsidRPr="005B4114" w:rsidRDefault="005B4114" w:rsidP="005C0A2F">
            <w:pPr>
              <w:spacing w:after="200" w:line="276" w:lineRule="auto"/>
              <w:jc w:val="right"/>
              <w:rPr>
                <w:rFonts w:eastAsia="Calibri" w:cs="Arial"/>
                <w:bCs/>
                <w:szCs w:val="24"/>
              </w:rPr>
            </w:pPr>
            <w:r w:rsidRPr="005B4114">
              <w:rPr>
                <w:rFonts w:eastAsia="Calibri" w:cs="Arial"/>
                <w:bCs/>
                <w:szCs w:val="24"/>
              </w:rPr>
              <w:t>£130.00</w:t>
            </w:r>
          </w:p>
        </w:tc>
      </w:tr>
      <w:tr w:rsidR="005849ED" w14:paraId="7FAED772" w14:textId="77777777" w:rsidTr="008E56CC">
        <w:tc>
          <w:tcPr>
            <w:tcW w:w="750" w:type="dxa"/>
          </w:tcPr>
          <w:p w14:paraId="40295802" w14:textId="77777777" w:rsidR="005849ED" w:rsidRPr="005B4114" w:rsidRDefault="005849ED" w:rsidP="005C0A2F">
            <w:pPr>
              <w:rPr>
                <w:rFonts w:cs="Arial"/>
                <w:b/>
                <w:bCs/>
                <w:szCs w:val="24"/>
              </w:rPr>
            </w:pPr>
          </w:p>
        </w:tc>
        <w:tc>
          <w:tcPr>
            <w:tcW w:w="5209" w:type="dxa"/>
            <w:gridSpan w:val="6"/>
          </w:tcPr>
          <w:p w14:paraId="0D220E4F" w14:textId="45142699" w:rsidR="005849ED" w:rsidRPr="005B4114" w:rsidRDefault="00D24E8B" w:rsidP="005B4114">
            <w:pPr>
              <w:rPr>
                <w:rFonts w:cs="Arial"/>
                <w:szCs w:val="24"/>
              </w:rPr>
            </w:pPr>
            <w:r w:rsidRPr="005B4114">
              <w:rPr>
                <w:rFonts w:cs="Arial"/>
                <w:szCs w:val="24"/>
              </w:rPr>
              <w:t>Mossley Community Association</w:t>
            </w:r>
          </w:p>
        </w:tc>
        <w:tc>
          <w:tcPr>
            <w:tcW w:w="3057" w:type="dxa"/>
          </w:tcPr>
          <w:p w14:paraId="6E8BAE69" w14:textId="3FF1EE2F" w:rsidR="005849ED" w:rsidRPr="005B4114" w:rsidRDefault="005B4114" w:rsidP="005C0A2F">
            <w:pPr>
              <w:spacing w:after="200" w:line="276" w:lineRule="auto"/>
              <w:jc w:val="right"/>
              <w:rPr>
                <w:rFonts w:eastAsia="Calibri" w:cs="Arial"/>
                <w:bCs/>
                <w:szCs w:val="24"/>
              </w:rPr>
            </w:pPr>
            <w:r w:rsidRPr="005B4114">
              <w:rPr>
                <w:rFonts w:eastAsia="Calibri" w:cs="Arial"/>
                <w:bCs/>
                <w:szCs w:val="24"/>
              </w:rPr>
              <w:t>£1200.00</w:t>
            </w:r>
          </w:p>
        </w:tc>
      </w:tr>
      <w:tr w:rsidR="005849ED" w14:paraId="34053CA7" w14:textId="77777777" w:rsidTr="008E56CC">
        <w:tc>
          <w:tcPr>
            <w:tcW w:w="750" w:type="dxa"/>
          </w:tcPr>
          <w:p w14:paraId="718C206E" w14:textId="77777777" w:rsidR="005849ED" w:rsidRPr="005B4114" w:rsidRDefault="005849ED" w:rsidP="005C0A2F">
            <w:pPr>
              <w:rPr>
                <w:rFonts w:cs="Arial"/>
                <w:b/>
                <w:bCs/>
                <w:szCs w:val="24"/>
              </w:rPr>
            </w:pPr>
          </w:p>
        </w:tc>
        <w:tc>
          <w:tcPr>
            <w:tcW w:w="5209" w:type="dxa"/>
            <w:gridSpan w:val="6"/>
          </w:tcPr>
          <w:p w14:paraId="27C50B15" w14:textId="4D47949C" w:rsidR="005849ED" w:rsidRPr="005B4114" w:rsidRDefault="00D24E8B" w:rsidP="005B4114">
            <w:pPr>
              <w:rPr>
                <w:rFonts w:cs="Arial"/>
                <w:szCs w:val="24"/>
              </w:rPr>
            </w:pPr>
            <w:r w:rsidRPr="005B4114">
              <w:rPr>
                <w:rFonts w:cs="Arial"/>
                <w:szCs w:val="24"/>
              </w:rPr>
              <w:t>M Iveson (Salary and exp</w:t>
            </w:r>
            <w:r w:rsidR="005B4114">
              <w:rPr>
                <w:rFonts w:cs="Arial"/>
                <w:szCs w:val="24"/>
              </w:rPr>
              <w:t>enses</w:t>
            </w:r>
            <w:r w:rsidRPr="005B4114">
              <w:rPr>
                <w:rFonts w:cs="Arial"/>
                <w:szCs w:val="24"/>
              </w:rPr>
              <w:t xml:space="preserve"> </w:t>
            </w:r>
            <w:r w:rsidR="005B4114">
              <w:rPr>
                <w:rFonts w:cs="Arial"/>
                <w:szCs w:val="24"/>
              </w:rPr>
              <w:t>(</w:t>
            </w:r>
            <w:r w:rsidRPr="005B4114">
              <w:rPr>
                <w:rFonts w:cs="Arial"/>
                <w:szCs w:val="24"/>
              </w:rPr>
              <w:t>March 2023)</w:t>
            </w:r>
          </w:p>
        </w:tc>
        <w:tc>
          <w:tcPr>
            <w:tcW w:w="3057" w:type="dxa"/>
          </w:tcPr>
          <w:p w14:paraId="4D46E67E" w14:textId="3F4B543F" w:rsidR="005849ED" w:rsidRPr="005B4114" w:rsidRDefault="005B4114" w:rsidP="005C0A2F">
            <w:pPr>
              <w:spacing w:after="200" w:line="276" w:lineRule="auto"/>
              <w:jc w:val="right"/>
              <w:rPr>
                <w:rFonts w:eastAsia="Calibri" w:cs="Arial"/>
                <w:bCs/>
                <w:szCs w:val="24"/>
              </w:rPr>
            </w:pPr>
            <w:r w:rsidRPr="005B4114">
              <w:rPr>
                <w:rFonts w:eastAsia="Calibri" w:cs="Arial"/>
                <w:bCs/>
                <w:szCs w:val="24"/>
              </w:rPr>
              <w:t>£473.42</w:t>
            </w:r>
          </w:p>
        </w:tc>
      </w:tr>
      <w:tr w:rsidR="005849ED" w14:paraId="78B20809" w14:textId="77777777" w:rsidTr="008E56CC">
        <w:tc>
          <w:tcPr>
            <w:tcW w:w="750" w:type="dxa"/>
          </w:tcPr>
          <w:p w14:paraId="47F49415" w14:textId="77777777" w:rsidR="005849ED" w:rsidRPr="005B4114" w:rsidRDefault="005849ED" w:rsidP="005C0A2F">
            <w:pPr>
              <w:rPr>
                <w:rFonts w:cs="Arial"/>
                <w:b/>
                <w:bCs/>
                <w:szCs w:val="24"/>
              </w:rPr>
            </w:pPr>
          </w:p>
        </w:tc>
        <w:tc>
          <w:tcPr>
            <w:tcW w:w="5209" w:type="dxa"/>
            <w:gridSpan w:val="6"/>
          </w:tcPr>
          <w:p w14:paraId="0CE1B310" w14:textId="0B32C049" w:rsidR="005849ED" w:rsidRPr="005B4114" w:rsidRDefault="005B4114" w:rsidP="005C0A2F">
            <w:pPr>
              <w:spacing w:after="200" w:line="276" w:lineRule="auto"/>
              <w:jc w:val="right"/>
              <w:rPr>
                <w:rFonts w:eastAsia="Calibri" w:cs="Arial"/>
                <w:bCs/>
                <w:szCs w:val="24"/>
              </w:rPr>
            </w:pPr>
            <w:r w:rsidRPr="005B4114">
              <w:rPr>
                <w:rFonts w:eastAsia="Calibri" w:cs="Arial"/>
                <w:bCs/>
                <w:szCs w:val="24"/>
              </w:rPr>
              <w:t>Total:</w:t>
            </w:r>
          </w:p>
        </w:tc>
        <w:tc>
          <w:tcPr>
            <w:tcW w:w="3057" w:type="dxa"/>
          </w:tcPr>
          <w:p w14:paraId="499F2096" w14:textId="47EBC031" w:rsidR="005849ED" w:rsidRPr="005B4114" w:rsidRDefault="005B4114" w:rsidP="005C0A2F">
            <w:pPr>
              <w:spacing w:after="200" w:line="276" w:lineRule="auto"/>
              <w:jc w:val="right"/>
              <w:rPr>
                <w:rFonts w:eastAsia="Calibri" w:cs="Arial"/>
                <w:bCs/>
                <w:szCs w:val="24"/>
              </w:rPr>
            </w:pPr>
            <w:r w:rsidRPr="005B4114">
              <w:rPr>
                <w:rFonts w:eastAsia="Calibri" w:cs="Arial"/>
                <w:bCs/>
                <w:szCs w:val="24"/>
              </w:rPr>
              <w:t>£3048.71</w:t>
            </w:r>
          </w:p>
        </w:tc>
      </w:tr>
      <w:tr w:rsidR="0084184A" w14:paraId="7BE8DE29" w14:textId="77777777" w:rsidTr="008E56CC">
        <w:tc>
          <w:tcPr>
            <w:tcW w:w="750" w:type="dxa"/>
          </w:tcPr>
          <w:p w14:paraId="7A486167" w14:textId="77777777" w:rsidR="0084184A" w:rsidRDefault="0084184A" w:rsidP="005C0A2F">
            <w:pPr>
              <w:rPr>
                <w:b/>
                <w:bCs/>
              </w:rPr>
            </w:pPr>
          </w:p>
        </w:tc>
        <w:tc>
          <w:tcPr>
            <w:tcW w:w="1684" w:type="dxa"/>
            <w:gridSpan w:val="3"/>
          </w:tcPr>
          <w:p w14:paraId="097A2E5D" w14:textId="509B5685" w:rsidR="0084184A" w:rsidRDefault="0084184A" w:rsidP="005C0A2F">
            <w:pPr>
              <w:spacing w:after="200" w:line="276" w:lineRule="auto"/>
              <w:rPr>
                <w:rFonts w:eastAsia="Calibri" w:cs="Arial"/>
                <w:b/>
                <w:szCs w:val="24"/>
              </w:rPr>
            </w:pPr>
            <w:r>
              <w:rPr>
                <w:rFonts w:eastAsia="Calibri" w:cs="Arial"/>
                <w:b/>
                <w:szCs w:val="24"/>
              </w:rPr>
              <w:t>RESOLVED:</w:t>
            </w:r>
          </w:p>
        </w:tc>
        <w:tc>
          <w:tcPr>
            <w:tcW w:w="6582" w:type="dxa"/>
            <w:gridSpan w:val="4"/>
          </w:tcPr>
          <w:p w14:paraId="37158A7B" w14:textId="77777777" w:rsidR="0084184A" w:rsidRDefault="0084184A" w:rsidP="005C0A2F">
            <w:pPr>
              <w:spacing w:after="200" w:line="276" w:lineRule="auto"/>
              <w:rPr>
                <w:rFonts w:eastAsia="Calibri" w:cs="Arial"/>
                <w:bCs/>
                <w:szCs w:val="24"/>
              </w:rPr>
            </w:pPr>
            <w:r w:rsidRPr="00E713B9">
              <w:rPr>
                <w:rFonts w:eastAsia="Calibri" w:cs="Arial"/>
                <w:bCs/>
                <w:szCs w:val="24"/>
              </w:rPr>
              <w:t>That the report be noted</w:t>
            </w:r>
            <w:r w:rsidR="00E713B9" w:rsidRPr="00E713B9">
              <w:rPr>
                <w:rFonts w:eastAsia="Calibri" w:cs="Arial"/>
                <w:bCs/>
                <w:szCs w:val="24"/>
              </w:rPr>
              <w:t>.</w:t>
            </w:r>
          </w:p>
          <w:p w14:paraId="5E05C7ED" w14:textId="77777777" w:rsidR="008E56CC" w:rsidRDefault="008E56CC" w:rsidP="005C0A2F">
            <w:pPr>
              <w:spacing w:after="200" w:line="276" w:lineRule="auto"/>
              <w:rPr>
                <w:rFonts w:eastAsia="Calibri" w:cs="Arial"/>
                <w:bCs/>
                <w:szCs w:val="24"/>
              </w:rPr>
            </w:pPr>
          </w:p>
          <w:p w14:paraId="45CD9C10" w14:textId="39CE36B5" w:rsidR="00E713B9" w:rsidRPr="00E713B9" w:rsidRDefault="00E713B9" w:rsidP="005C0A2F">
            <w:pPr>
              <w:spacing w:after="200" w:line="276" w:lineRule="auto"/>
              <w:rPr>
                <w:rFonts w:eastAsia="Calibri" w:cs="Arial"/>
                <w:bCs/>
                <w:szCs w:val="24"/>
              </w:rPr>
            </w:pPr>
          </w:p>
        </w:tc>
      </w:tr>
      <w:tr w:rsidR="005C0A2F" w14:paraId="115ADE71" w14:textId="77777777" w:rsidTr="008E56CC">
        <w:tc>
          <w:tcPr>
            <w:tcW w:w="750" w:type="dxa"/>
          </w:tcPr>
          <w:p w14:paraId="45F08238" w14:textId="5B760130" w:rsidR="005C0A2F" w:rsidRDefault="00CF3B97" w:rsidP="005C0A2F">
            <w:pPr>
              <w:rPr>
                <w:b/>
                <w:bCs/>
              </w:rPr>
            </w:pPr>
            <w:r>
              <w:rPr>
                <w:b/>
                <w:bCs/>
              </w:rPr>
              <w:lastRenderedPageBreak/>
              <w:t>2377</w:t>
            </w:r>
          </w:p>
        </w:tc>
        <w:tc>
          <w:tcPr>
            <w:tcW w:w="8266" w:type="dxa"/>
            <w:gridSpan w:val="7"/>
          </w:tcPr>
          <w:p w14:paraId="383D41FA" w14:textId="13CFB544" w:rsidR="005C0A2F" w:rsidRDefault="005C0A2F" w:rsidP="005C0A2F">
            <w:pPr>
              <w:spacing w:after="200" w:line="276" w:lineRule="auto"/>
              <w:rPr>
                <w:rFonts w:eastAsia="Calibri" w:cs="Arial"/>
                <w:b/>
                <w:szCs w:val="24"/>
              </w:rPr>
            </w:pPr>
            <w:r>
              <w:rPr>
                <w:rFonts w:eastAsia="Calibri" w:cs="Arial"/>
                <w:b/>
                <w:szCs w:val="24"/>
              </w:rPr>
              <w:t>Budget 2023/24</w:t>
            </w:r>
          </w:p>
          <w:p w14:paraId="3F901C10" w14:textId="5B53C8F4" w:rsidR="005C0A2F" w:rsidRDefault="005C0A2F" w:rsidP="00647796">
            <w:pPr>
              <w:rPr>
                <w:color w:val="333333"/>
                <w:shd w:val="clear" w:color="auto" w:fill="FFFFFF"/>
              </w:rPr>
            </w:pPr>
            <w:r w:rsidRPr="00647796">
              <w:rPr>
                <w:color w:val="333333"/>
                <w:shd w:val="clear" w:color="auto" w:fill="FFFFFF"/>
              </w:rPr>
              <w:t>The Clerk submitted a report (copies of which had been circulated</w:t>
            </w:r>
            <w:r w:rsidR="003C5A42" w:rsidRPr="00647796">
              <w:rPr>
                <w:color w:val="333333"/>
                <w:shd w:val="clear" w:color="auto" w:fill="FFFFFF"/>
              </w:rPr>
              <w:t>)</w:t>
            </w:r>
            <w:r w:rsidRPr="00647796">
              <w:rPr>
                <w:color w:val="333333"/>
                <w:shd w:val="clear" w:color="auto" w:fill="FFFFFF"/>
              </w:rPr>
              <w:t xml:space="preserve"> inviting the Town Council to </w:t>
            </w:r>
            <w:r w:rsidR="003D1D89" w:rsidRPr="00647796">
              <w:rPr>
                <w:color w:val="333333"/>
                <w:shd w:val="clear" w:color="auto" w:fill="FFFFFF"/>
              </w:rPr>
              <w:t>consider the final</w:t>
            </w:r>
            <w:r w:rsidRPr="00647796">
              <w:rPr>
                <w:color w:val="333333"/>
                <w:shd w:val="clear" w:color="auto" w:fill="FFFFFF"/>
              </w:rPr>
              <w:t xml:space="preserve"> Budget for 2023/24 through to 2025/26.</w:t>
            </w:r>
          </w:p>
          <w:p w14:paraId="1DBE1381" w14:textId="77777777" w:rsidR="00647796" w:rsidRPr="00647796" w:rsidRDefault="00647796" w:rsidP="00647796">
            <w:pPr>
              <w:rPr>
                <w:color w:val="333333"/>
                <w:shd w:val="clear" w:color="auto" w:fill="FFFFFF"/>
              </w:rPr>
            </w:pPr>
          </w:p>
          <w:p w14:paraId="7AE6545B" w14:textId="77777777" w:rsidR="005C0A2F" w:rsidRDefault="005C0A2F" w:rsidP="00647796">
            <w:pPr>
              <w:rPr>
                <w:color w:val="333333"/>
                <w:shd w:val="clear" w:color="auto" w:fill="FFFFFF"/>
              </w:rPr>
            </w:pPr>
            <w:r w:rsidRPr="00647796">
              <w:rPr>
                <w:color w:val="333333"/>
                <w:shd w:val="clear" w:color="auto" w:fill="FFFFFF"/>
              </w:rPr>
              <w:t xml:space="preserve">The updated draft Budget as at 31 </w:t>
            </w:r>
            <w:r w:rsidR="007C7532" w:rsidRPr="00647796">
              <w:rPr>
                <w:color w:val="333333"/>
                <w:shd w:val="clear" w:color="auto" w:fill="FFFFFF"/>
              </w:rPr>
              <w:t>March</w:t>
            </w:r>
            <w:r w:rsidRPr="00647796">
              <w:rPr>
                <w:color w:val="333333"/>
                <w:shd w:val="clear" w:color="auto" w:fill="FFFFFF"/>
              </w:rPr>
              <w:t xml:space="preserve"> 2023 accompanied the report.</w:t>
            </w:r>
          </w:p>
          <w:p w14:paraId="36C07BD1" w14:textId="6DC35D7C" w:rsidR="00647796" w:rsidRPr="007C7532" w:rsidRDefault="00647796" w:rsidP="00647796">
            <w:pPr>
              <w:rPr>
                <w:rFonts w:eastAsia="Calibri" w:cs="Arial"/>
                <w:bCs/>
                <w:szCs w:val="24"/>
              </w:rPr>
            </w:pPr>
          </w:p>
        </w:tc>
      </w:tr>
      <w:tr w:rsidR="007C7532" w14:paraId="1F850D86" w14:textId="77777777" w:rsidTr="008E56CC">
        <w:tc>
          <w:tcPr>
            <w:tcW w:w="750" w:type="dxa"/>
          </w:tcPr>
          <w:p w14:paraId="2FD474C1" w14:textId="77777777" w:rsidR="007C7532" w:rsidRDefault="007C7532" w:rsidP="005C0A2F">
            <w:pPr>
              <w:rPr>
                <w:b/>
                <w:bCs/>
              </w:rPr>
            </w:pPr>
          </w:p>
        </w:tc>
        <w:tc>
          <w:tcPr>
            <w:tcW w:w="1743" w:type="dxa"/>
            <w:gridSpan w:val="4"/>
          </w:tcPr>
          <w:p w14:paraId="1FB97A43" w14:textId="356482D8" w:rsidR="007C7532" w:rsidRPr="00FD1785" w:rsidRDefault="007C7532" w:rsidP="005C0A2F">
            <w:pPr>
              <w:spacing w:after="200" w:line="276" w:lineRule="auto"/>
              <w:rPr>
                <w:rFonts w:eastAsia="Calibri" w:cs="Arial"/>
                <w:bCs/>
                <w:szCs w:val="24"/>
              </w:rPr>
            </w:pPr>
            <w:r w:rsidRPr="00FD1785">
              <w:rPr>
                <w:rFonts w:eastAsia="Calibri" w:cs="Arial"/>
                <w:bCs/>
                <w:szCs w:val="24"/>
              </w:rPr>
              <w:t>RESOLVED:</w:t>
            </w:r>
          </w:p>
        </w:tc>
        <w:tc>
          <w:tcPr>
            <w:tcW w:w="6523" w:type="dxa"/>
            <w:gridSpan w:val="3"/>
          </w:tcPr>
          <w:p w14:paraId="1F8D996E" w14:textId="3B39E039" w:rsidR="007C7532" w:rsidRDefault="007C7532" w:rsidP="00734E78">
            <w:pPr>
              <w:rPr>
                <w:color w:val="333333"/>
                <w:shd w:val="clear" w:color="auto" w:fill="FFFFFF"/>
              </w:rPr>
            </w:pPr>
            <w:r w:rsidRPr="00734E78">
              <w:rPr>
                <w:color w:val="333333"/>
                <w:shd w:val="clear" w:color="auto" w:fill="FFFFFF"/>
              </w:rPr>
              <w:t>That</w:t>
            </w:r>
            <w:r w:rsidR="00780B65" w:rsidRPr="00734E78">
              <w:rPr>
                <w:color w:val="333333"/>
                <w:shd w:val="clear" w:color="auto" w:fill="FFFFFF"/>
              </w:rPr>
              <w:t xml:space="preserve"> subject to the inclusion</w:t>
            </w:r>
            <w:r w:rsidR="00E419F1" w:rsidRPr="00734E78">
              <w:rPr>
                <w:color w:val="333333"/>
                <w:shd w:val="clear" w:color="auto" w:fill="FFFFFF"/>
              </w:rPr>
              <w:t xml:space="preserve"> of an additional heading, “Creative Space</w:t>
            </w:r>
            <w:r w:rsidR="002C1B03" w:rsidRPr="00734E78">
              <w:rPr>
                <w:color w:val="333333"/>
                <w:shd w:val="clear" w:color="auto" w:fill="FFFFFF"/>
              </w:rPr>
              <w:t xml:space="preserve"> – Funding</w:t>
            </w:r>
            <w:r w:rsidR="00C10CF3" w:rsidRPr="00734E78">
              <w:rPr>
                <w:color w:val="333333"/>
                <w:shd w:val="clear" w:color="auto" w:fill="FFFFFF"/>
              </w:rPr>
              <w:t>,”</w:t>
            </w:r>
            <w:r w:rsidRPr="00734E78">
              <w:rPr>
                <w:color w:val="333333"/>
                <w:shd w:val="clear" w:color="auto" w:fill="FFFFFF"/>
              </w:rPr>
              <w:t xml:space="preserve"> </w:t>
            </w:r>
            <w:r w:rsidR="00C01AF9">
              <w:rPr>
                <w:color w:val="333333"/>
                <w:shd w:val="clear" w:color="auto" w:fill="FFFFFF"/>
              </w:rPr>
              <w:t xml:space="preserve">agreed earlier during the meeting (see minute </w:t>
            </w:r>
            <w:r w:rsidR="00E02346">
              <w:rPr>
                <w:color w:val="333333"/>
                <w:shd w:val="clear" w:color="auto" w:fill="FFFFFF"/>
              </w:rPr>
              <w:t xml:space="preserve">2371 above), </w:t>
            </w:r>
            <w:r w:rsidRPr="00734E78">
              <w:rPr>
                <w:color w:val="333333"/>
                <w:shd w:val="clear" w:color="auto" w:fill="FFFFFF"/>
              </w:rPr>
              <w:t>the final Budget for 2023/24 to 2025/26 be approved.</w:t>
            </w:r>
          </w:p>
          <w:p w14:paraId="048FE65C" w14:textId="35A53FCE" w:rsidR="00734E78" w:rsidRPr="00FD1785" w:rsidRDefault="00734E78" w:rsidP="00734E78">
            <w:pPr>
              <w:rPr>
                <w:rFonts w:eastAsia="Calibri" w:cs="Arial"/>
                <w:bCs/>
                <w:szCs w:val="24"/>
              </w:rPr>
            </w:pPr>
          </w:p>
        </w:tc>
      </w:tr>
      <w:tr w:rsidR="00211B0D" w14:paraId="40B23DEC" w14:textId="77777777" w:rsidTr="008E56CC">
        <w:tc>
          <w:tcPr>
            <w:tcW w:w="750" w:type="dxa"/>
          </w:tcPr>
          <w:p w14:paraId="38703642" w14:textId="6781692C" w:rsidR="00211B0D" w:rsidRDefault="00CF3B97" w:rsidP="00211B0D">
            <w:pPr>
              <w:rPr>
                <w:b/>
                <w:bCs/>
              </w:rPr>
            </w:pPr>
            <w:r>
              <w:rPr>
                <w:b/>
                <w:bCs/>
              </w:rPr>
              <w:t>2378</w:t>
            </w:r>
          </w:p>
        </w:tc>
        <w:tc>
          <w:tcPr>
            <w:tcW w:w="8266" w:type="dxa"/>
            <w:gridSpan w:val="7"/>
          </w:tcPr>
          <w:p w14:paraId="11AF670F" w14:textId="3C84D6FE" w:rsidR="00211B0D" w:rsidRPr="00E42489" w:rsidRDefault="00211B0D" w:rsidP="00211B0D">
            <w:pPr>
              <w:spacing w:after="200" w:line="276" w:lineRule="auto"/>
              <w:rPr>
                <w:rFonts w:cs="Arial"/>
                <w:b/>
                <w:szCs w:val="24"/>
              </w:rPr>
            </w:pPr>
            <w:r w:rsidRPr="00E42489">
              <w:rPr>
                <w:rFonts w:cs="Arial"/>
                <w:b/>
                <w:szCs w:val="24"/>
              </w:rPr>
              <w:t>Annual Review of Accounts for Year Ending 31 March 202</w:t>
            </w:r>
            <w:r w:rsidR="00FD3D0A">
              <w:rPr>
                <w:rFonts w:cs="Arial"/>
                <w:b/>
                <w:szCs w:val="24"/>
              </w:rPr>
              <w:t>3</w:t>
            </w:r>
            <w:r w:rsidRPr="00E42489">
              <w:rPr>
                <w:rFonts w:cs="Arial"/>
                <w:b/>
                <w:szCs w:val="24"/>
              </w:rPr>
              <w:t xml:space="preserve"> – Annual Governance and Accountability Return 202</w:t>
            </w:r>
            <w:r w:rsidR="00FD3D0A">
              <w:rPr>
                <w:rFonts w:cs="Arial"/>
                <w:b/>
                <w:szCs w:val="24"/>
              </w:rPr>
              <w:t>3</w:t>
            </w:r>
          </w:p>
          <w:p w14:paraId="11116E0A" w14:textId="4818516E" w:rsidR="00211B0D" w:rsidRDefault="00211B0D" w:rsidP="00211B0D">
            <w:pPr>
              <w:rPr>
                <w:rFonts w:cs="Arial"/>
                <w:szCs w:val="24"/>
              </w:rPr>
            </w:pPr>
            <w:r w:rsidRPr="00B11EEC">
              <w:rPr>
                <w:rFonts w:cs="Arial"/>
                <w:szCs w:val="24"/>
              </w:rPr>
              <w:t>T</w:t>
            </w:r>
            <w:r>
              <w:rPr>
                <w:rFonts w:cs="Arial"/>
                <w:szCs w:val="24"/>
              </w:rPr>
              <w:t>he Clerk submitted a report (copies of which had been circulated)</w:t>
            </w:r>
            <w:r w:rsidRPr="00B11EEC">
              <w:rPr>
                <w:rFonts w:cs="Arial"/>
                <w:szCs w:val="24"/>
              </w:rPr>
              <w:t xml:space="preserve"> inform</w:t>
            </w:r>
            <w:r>
              <w:rPr>
                <w:rFonts w:cs="Arial"/>
                <w:szCs w:val="24"/>
              </w:rPr>
              <w:t>ing</w:t>
            </w:r>
            <w:r w:rsidRPr="00B11EEC">
              <w:rPr>
                <w:rFonts w:cs="Arial"/>
                <w:szCs w:val="24"/>
              </w:rPr>
              <w:t xml:space="preserve"> the Town Council about arrangements and</w:t>
            </w:r>
            <w:r>
              <w:rPr>
                <w:rFonts w:cs="Arial"/>
                <w:szCs w:val="24"/>
              </w:rPr>
              <w:t xml:space="preserve"> the</w:t>
            </w:r>
            <w:r w:rsidRPr="00B11EEC">
              <w:rPr>
                <w:rFonts w:cs="Arial"/>
                <w:szCs w:val="24"/>
              </w:rPr>
              <w:t xml:space="preserve"> timetable for the Annual Review of Accounts for Year Ending 31 March 20</w:t>
            </w:r>
            <w:r>
              <w:rPr>
                <w:rFonts w:cs="Arial"/>
                <w:szCs w:val="24"/>
              </w:rPr>
              <w:t>2</w:t>
            </w:r>
            <w:r w:rsidR="00FD3D0A">
              <w:rPr>
                <w:rFonts w:cs="Arial"/>
                <w:szCs w:val="24"/>
              </w:rPr>
              <w:t>3</w:t>
            </w:r>
            <w:r w:rsidRPr="00B11EEC">
              <w:rPr>
                <w:rFonts w:cs="Arial"/>
                <w:szCs w:val="24"/>
              </w:rPr>
              <w:t>.</w:t>
            </w:r>
          </w:p>
          <w:p w14:paraId="64B722F6" w14:textId="77777777" w:rsidR="00211B0D" w:rsidRDefault="00211B0D" w:rsidP="00211B0D">
            <w:pPr>
              <w:rPr>
                <w:rFonts w:cs="Arial"/>
                <w:szCs w:val="24"/>
              </w:rPr>
            </w:pPr>
          </w:p>
          <w:p w14:paraId="60C53372" w14:textId="77777777" w:rsidR="00211B0D" w:rsidRDefault="00211B0D" w:rsidP="00211B0D">
            <w:pPr>
              <w:rPr>
                <w:rFonts w:cs="Arial"/>
                <w:szCs w:val="24"/>
              </w:rPr>
            </w:pPr>
            <w:r>
              <w:rPr>
                <w:rFonts w:cs="Arial"/>
                <w:szCs w:val="24"/>
              </w:rPr>
              <w:t>The annual return comprised two sections.</w:t>
            </w:r>
          </w:p>
          <w:p w14:paraId="085394D4" w14:textId="77777777" w:rsidR="00211B0D" w:rsidRDefault="00211B0D" w:rsidP="00211B0D">
            <w:pPr>
              <w:rPr>
                <w:rFonts w:cs="Arial"/>
                <w:szCs w:val="24"/>
              </w:rPr>
            </w:pPr>
          </w:p>
          <w:p w14:paraId="09813886" w14:textId="77777777" w:rsidR="00211B0D" w:rsidRDefault="00211B0D" w:rsidP="00211B0D">
            <w:pPr>
              <w:rPr>
                <w:rFonts w:cs="Arial"/>
                <w:szCs w:val="24"/>
              </w:rPr>
            </w:pPr>
            <w:r>
              <w:rPr>
                <w:rFonts w:cs="Arial"/>
                <w:szCs w:val="24"/>
              </w:rPr>
              <w:t>Section 1 of the Annual Return comprised the Annual Governance Statement. The statement must be approved at a meeting of the Town Council as soon as possible after the year end and in any case before Section 2, the Accounting Statements. The Accounting Statements must then be submitted to the external auditor.</w:t>
            </w:r>
          </w:p>
          <w:p w14:paraId="3D62264D" w14:textId="77777777" w:rsidR="00211B0D" w:rsidRDefault="00211B0D" w:rsidP="00211B0D">
            <w:pPr>
              <w:rPr>
                <w:rFonts w:cs="Arial"/>
                <w:szCs w:val="24"/>
              </w:rPr>
            </w:pPr>
          </w:p>
          <w:p w14:paraId="79642598" w14:textId="708655C1" w:rsidR="00211B0D" w:rsidRDefault="00211B0D" w:rsidP="00211B0D">
            <w:pPr>
              <w:rPr>
                <w:rFonts w:cs="Arial"/>
                <w:szCs w:val="24"/>
              </w:rPr>
            </w:pPr>
            <w:r>
              <w:rPr>
                <w:rFonts w:cs="Arial"/>
                <w:szCs w:val="24"/>
              </w:rPr>
              <w:t>The internal audit of the Town Council’s accounts was scheduled to take place on Monday 1</w:t>
            </w:r>
            <w:r w:rsidR="00B10177">
              <w:rPr>
                <w:rFonts w:cs="Arial"/>
                <w:szCs w:val="24"/>
              </w:rPr>
              <w:t>7</w:t>
            </w:r>
            <w:r>
              <w:rPr>
                <w:rFonts w:cs="Arial"/>
                <w:szCs w:val="24"/>
              </w:rPr>
              <w:t xml:space="preserve"> April 202</w:t>
            </w:r>
            <w:r w:rsidR="00B10177">
              <w:rPr>
                <w:rFonts w:cs="Arial"/>
                <w:szCs w:val="24"/>
              </w:rPr>
              <w:t>3</w:t>
            </w:r>
            <w:r>
              <w:rPr>
                <w:rFonts w:cs="Arial"/>
                <w:szCs w:val="24"/>
              </w:rPr>
              <w:t>.</w:t>
            </w:r>
          </w:p>
          <w:p w14:paraId="12033F51" w14:textId="77777777" w:rsidR="00211B0D" w:rsidRDefault="00211B0D" w:rsidP="00211B0D">
            <w:pPr>
              <w:rPr>
                <w:rFonts w:cs="Arial"/>
                <w:szCs w:val="24"/>
              </w:rPr>
            </w:pPr>
          </w:p>
          <w:p w14:paraId="21A0CD16" w14:textId="30DC67D8" w:rsidR="00211B0D" w:rsidRDefault="00211B0D" w:rsidP="00211B0D">
            <w:pPr>
              <w:rPr>
                <w:rFonts w:cs="Arial"/>
                <w:szCs w:val="24"/>
              </w:rPr>
            </w:pPr>
            <w:r>
              <w:rPr>
                <w:rFonts w:cs="Arial"/>
                <w:szCs w:val="24"/>
              </w:rPr>
              <w:t xml:space="preserve">The Annual Governance Statement comprised </w:t>
            </w:r>
            <w:r w:rsidR="002667DE">
              <w:rPr>
                <w:rFonts w:cs="Arial"/>
                <w:szCs w:val="24"/>
              </w:rPr>
              <w:t>eight</w:t>
            </w:r>
            <w:r>
              <w:rPr>
                <w:rFonts w:cs="Arial"/>
                <w:szCs w:val="24"/>
              </w:rPr>
              <w:t xml:space="preserve"> questions (question 9 was not relevant to the Council) which if answered in the affirmative would assist the Council in confirming that to the best of their knowledge and belief, there exists a sound system of internal control. </w:t>
            </w:r>
          </w:p>
          <w:p w14:paraId="30E8837C" w14:textId="77777777" w:rsidR="00211B0D" w:rsidRDefault="00211B0D" w:rsidP="00211B0D">
            <w:pPr>
              <w:rPr>
                <w:rFonts w:cs="Arial"/>
                <w:szCs w:val="24"/>
              </w:rPr>
            </w:pPr>
          </w:p>
          <w:p w14:paraId="6308F241" w14:textId="77777777" w:rsidR="00211B0D" w:rsidRDefault="00211B0D" w:rsidP="00211B0D">
            <w:pPr>
              <w:rPr>
                <w:rFonts w:cs="Arial"/>
                <w:szCs w:val="24"/>
              </w:rPr>
            </w:pPr>
            <w:r>
              <w:rPr>
                <w:rFonts w:cs="Arial"/>
                <w:szCs w:val="24"/>
              </w:rPr>
              <w:t>The Clerk outlined arrangements in place to support questions 1 to 8 being answered in the affirmative</w:t>
            </w:r>
          </w:p>
          <w:p w14:paraId="69428905" w14:textId="77777777" w:rsidR="00211B0D" w:rsidRDefault="00211B0D" w:rsidP="00211B0D">
            <w:pPr>
              <w:rPr>
                <w:rFonts w:cs="Arial"/>
                <w:b/>
                <w:szCs w:val="24"/>
              </w:rPr>
            </w:pPr>
          </w:p>
          <w:p w14:paraId="388F63C0" w14:textId="77777777" w:rsidR="00211B0D" w:rsidRPr="00B11EEC" w:rsidRDefault="00211B0D" w:rsidP="00211B0D">
            <w:pPr>
              <w:rPr>
                <w:rFonts w:cs="Arial"/>
                <w:szCs w:val="24"/>
              </w:rPr>
            </w:pPr>
            <w:r>
              <w:rPr>
                <w:rFonts w:cs="Arial"/>
                <w:szCs w:val="24"/>
              </w:rPr>
              <w:t>Members believed all questions relevant to the Town Council could be responded to in the affirmative.</w:t>
            </w:r>
          </w:p>
          <w:p w14:paraId="43DE42B7" w14:textId="39B67B85" w:rsidR="00211B0D" w:rsidRPr="00466937" w:rsidRDefault="00211B0D" w:rsidP="00211B0D">
            <w:pPr>
              <w:spacing w:after="200" w:line="276" w:lineRule="auto"/>
              <w:rPr>
                <w:rFonts w:eastAsia="Calibri" w:cs="Arial"/>
                <w:szCs w:val="24"/>
              </w:rPr>
            </w:pPr>
          </w:p>
        </w:tc>
      </w:tr>
      <w:tr w:rsidR="0017720B" w14:paraId="04E74CCC" w14:textId="77777777" w:rsidTr="008E56CC">
        <w:tc>
          <w:tcPr>
            <w:tcW w:w="750" w:type="dxa"/>
          </w:tcPr>
          <w:p w14:paraId="5F353DCD" w14:textId="77777777" w:rsidR="0017720B" w:rsidRDefault="0017720B" w:rsidP="0017720B">
            <w:pPr>
              <w:rPr>
                <w:b/>
                <w:bCs/>
              </w:rPr>
            </w:pPr>
          </w:p>
        </w:tc>
        <w:tc>
          <w:tcPr>
            <w:tcW w:w="1684" w:type="dxa"/>
            <w:gridSpan w:val="3"/>
          </w:tcPr>
          <w:p w14:paraId="68A2B7E5" w14:textId="55289121" w:rsidR="0017720B" w:rsidRPr="00DD213B" w:rsidRDefault="0017720B" w:rsidP="0017720B">
            <w:pPr>
              <w:spacing w:after="200" w:line="276" w:lineRule="auto"/>
              <w:rPr>
                <w:rFonts w:eastAsia="Calibri" w:cs="Arial"/>
                <w:bCs/>
                <w:szCs w:val="24"/>
              </w:rPr>
            </w:pPr>
            <w:r>
              <w:rPr>
                <w:rFonts w:eastAsia="Calibri" w:cs="Arial"/>
                <w:bCs/>
                <w:szCs w:val="24"/>
              </w:rPr>
              <w:t>RESOLVED:</w:t>
            </w:r>
          </w:p>
        </w:tc>
        <w:tc>
          <w:tcPr>
            <w:tcW w:w="567" w:type="dxa"/>
            <w:gridSpan w:val="2"/>
          </w:tcPr>
          <w:p w14:paraId="5900A97E" w14:textId="34635C2B" w:rsidR="0017720B" w:rsidRPr="00DD213B" w:rsidRDefault="0017720B" w:rsidP="0017720B">
            <w:pPr>
              <w:spacing w:after="200" w:line="276" w:lineRule="auto"/>
              <w:rPr>
                <w:rFonts w:eastAsia="Calibri" w:cs="Arial"/>
                <w:bCs/>
                <w:szCs w:val="24"/>
              </w:rPr>
            </w:pPr>
            <w:r>
              <w:rPr>
                <w:rFonts w:eastAsia="Calibri" w:cs="Arial"/>
                <w:bCs/>
                <w:szCs w:val="24"/>
              </w:rPr>
              <w:t>(1)</w:t>
            </w:r>
          </w:p>
        </w:tc>
        <w:tc>
          <w:tcPr>
            <w:tcW w:w="6015" w:type="dxa"/>
            <w:gridSpan w:val="2"/>
          </w:tcPr>
          <w:p w14:paraId="1890C521" w14:textId="00C87E70" w:rsidR="0017720B" w:rsidRPr="0017720B" w:rsidRDefault="0017720B" w:rsidP="0017720B">
            <w:pPr>
              <w:rPr>
                <w:rFonts w:cs="Arial"/>
                <w:szCs w:val="24"/>
              </w:rPr>
            </w:pPr>
            <w:r>
              <w:rPr>
                <w:rFonts w:cs="Arial"/>
                <w:szCs w:val="24"/>
              </w:rPr>
              <w:t>That the Annual Governance Statement be approved.</w:t>
            </w:r>
          </w:p>
        </w:tc>
      </w:tr>
      <w:tr w:rsidR="0017720B" w14:paraId="23C2A9D8" w14:textId="77777777" w:rsidTr="008E56CC">
        <w:tc>
          <w:tcPr>
            <w:tcW w:w="750" w:type="dxa"/>
          </w:tcPr>
          <w:p w14:paraId="3EC9283D" w14:textId="77777777" w:rsidR="0017720B" w:rsidRDefault="0017720B" w:rsidP="0017720B">
            <w:pPr>
              <w:rPr>
                <w:b/>
                <w:bCs/>
              </w:rPr>
            </w:pPr>
          </w:p>
        </w:tc>
        <w:tc>
          <w:tcPr>
            <w:tcW w:w="1684" w:type="dxa"/>
            <w:gridSpan w:val="3"/>
          </w:tcPr>
          <w:p w14:paraId="461991EA" w14:textId="77777777" w:rsidR="0017720B" w:rsidRDefault="0017720B" w:rsidP="0017720B">
            <w:pPr>
              <w:spacing w:after="200" w:line="276" w:lineRule="auto"/>
              <w:rPr>
                <w:rFonts w:eastAsia="Calibri" w:cs="Arial"/>
                <w:bCs/>
                <w:szCs w:val="24"/>
              </w:rPr>
            </w:pPr>
          </w:p>
        </w:tc>
        <w:tc>
          <w:tcPr>
            <w:tcW w:w="567" w:type="dxa"/>
            <w:gridSpan w:val="2"/>
          </w:tcPr>
          <w:p w14:paraId="5DFF8B1C" w14:textId="28F79327" w:rsidR="0017720B" w:rsidRDefault="0017720B" w:rsidP="0017720B">
            <w:pPr>
              <w:spacing w:after="200" w:line="276" w:lineRule="auto"/>
              <w:rPr>
                <w:rFonts w:eastAsia="Calibri" w:cs="Arial"/>
                <w:bCs/>
                <w:szCs w:val="24"/>
              </w:rPr>
            </w:pPr>
            <w:r>
              <w:rPr>
                <w:rFonts w:eastAsia="Calibri" w:cs="Arial"/>
                <w:bCs/>
                <w:szCs w:val="24"/>
              </w:rPr>
              <w:t>(2)</w:t>
            </w:r>
          </w:p>
        </w:tc>
        <w:tc>
          <w:tcPr>
            <w:tcW w:w="6015" w:type="dxa"/>
            <w:gridSpan w:val="2"/>
          </w:tcPr>
          <w:p w14:paraId="5C4CC3E8" w14:textId="77777777" w:rsidR="0017720B" w:rsidRDefault="0017720B" w:rsidP="0017720B">
            <w:pPr>
              <w:rPr>
                <w:rFonts w:cs="Arial"/>
                <w:szCs w:val="24"/>
              </w:rPr>
            </w:pPr>
            <w:r>
              <w:rPr>
                <w:rFonts w:cs="Arial"/>
                <w:szCs w:val="24"/>
              </w:rPr>
              <w:t>That the Clerk be authorised to complete the Annual Governance Statement and to respond to questions 1 to 8 in the affirmative.</w:t>
            </w:r>
          </w:p>
          <w:p w14:paraId="2F88877E" w14:textId="79E8352C" w:rsidR="0017720B" w:rsidRPr="0017720B" w:rsidRDefault="0017720B" w:rsidP="0017720B">
            <w:pPr>
              <w:rPr>
                <w:rFonts w:cs="Arial"/>
                <w:szCs w:val="24"/>
              </w:rPr>
            </w:pPr>
          </w:p>
        </w:tc>
      </w:tr>
      <w:tr w:rsidR="0017720B" w14:paraId="6F0790EE" w14:textId="77777777" w:rsidTr="008E56CC">
        <w:tc>
          <w:tcPr>
            <w:tcW w:w="750" w:type="dxa"/>
          </w:tcPr>
          <w:p w14:paraId="33212E2C" w14:textId="77777777" w:rsidR="0017720B" w:rsidRDefault="0017720B" w:rsidP="0017720B">
            <w:pPr>
              <w:rPr>
                <w:b/>
                <w:bCs/>
              </w:rPr>
            </w:pPr>
          </w:p>
        </w:tc>
        <w:tc>
          <w:tcPr>
            <w:tcW w:w="1684" w:type="dxa"/>
            <w:gridSpan w:val="3"/>
          </w:tcPr>
          <w:p w14:paraId="1AF51279" w14:textId="77777777" w:rsidR="0017720B" w:rsidRDefault="0017720B" w:rsidP="0017720B">
            <w:pPr>
              <w:spacing w:after="200" w:line="276" w:lineRule="auto"/>
              <w:rPr>
                <w:rFonts w:eastAsia="Calibri" w:cs="Arial"/>
                <w:bCs/>
                <w:szCs w:val="24"/>
              </w:rPr>
            </w:pPr>
          </w:p>
        </w:tc>
        <w:tc>
          <w:tcPr>
            <w:tcW w:w="567" w:type="dxa"/>
            <w:gridSpan w:val="2"/>
          </w:tcPr>
          <w:p w14:paraId="46D2602F" w14:textId="358869D8" w:rsidR="0017720B" w:rsidRDefault="0017720B" w:rsidP="0017720B">
            <w:pPr>
              <w:spacing w:after="200" w:line="276" w:lineRule="auto"/>
              <w:rPr>
                <w:rFonts w:eastAsia="Calibri" w:cs="Arial"/>
                <w:bCs/>
                <w:szCs w:val="24"/>
              </w:rPr>
            </w:pPr>
            <w:r>
              <w:rPr>
                <w:rFonts w:eastAsia="Calibri" w:cs="Arial"/>
                <w:bCs/>
                <w:szCs w:val="24"/>
              </w:rPr>
              <w:t>(3)</w:t>
            </w:r>
          </w:p>
        </w:tc>
        <w:tc>
          <w:tcPr>
            <w:tcW w:w="6015" w:type="dxa"/>
            <w:gridSpan w:val="2"/>
          </w:tcPr>
          <w:p w14:paraId="67509A06" w14:textId="77777777" w:rsidR="0017720B" w:rsidRDefault="0017720B" w:rsidP="0017720B">
            <w:pPr>
              <w:rPr>
                <w:rFonts w:cs="Arial"/>
                <w:szCs w:val="24"/>
              </w:rPr>
            </w:pPr>
            <w:r>
              <w:rPr>
                <w:rFonts w:cs="Arial"/>
                <w:szCs w:val="24"/>
              </w:rPr>
              <w:t>That the Clerk and the Chair be authorised to sign off the Annual Governance Statement following completion.</w:t>
            </w:r>
          </w:p>
          <w:p w14:paraId="0FC0B5B5" w14:textId="20F4B857" w:rsidR="0017720B" w:rsidRPr="0017720B" w:rsidRDefault="0017720B" w:rsidP="0017720B">
            <w:pPr>
              <w:rPr>
                <w:rFonts w:cs="Arial"/>
                <w:szCs w:val="24"/>
              </w:rPr>
            </w:pPr>
          </w:p>
        </w:tc>
      </w:tr>
      <w:tr w:rsidR="0017720B" w14:paraId="2BC6C8F5" w14:textId="77777777" w:rsidTr="008E56CC">
        <w:tc>
          <w:tcPr>
            <w:tcW w:w="750" w:type="dxa"/>
          </w:tcPr>
          <w:p w14:paraId="4F12430C" w14:textId="2737B816" w:rsidR="0017720B" w:rsidRDefault="00CF3B97" w:rsidP="0017720B">
            <w:pPr>
              <w:rPr>
                <w:b/>
                <w:bCs/>
              </w:rPr>
            </w:pPr>
            <w:r>
              <w:rPr>
                <w:b/>
                <w:bCs/>
              </w:rPr>
              <w:t>2379</w:t>
            </w:r>
          </w:p>
        </w:tc>
        <w:tc>
          <w:tcPr>
            <w:tcW w:w="8266" w:type="dxa"/>
            <w:gridSpan w:val="7"/>
          </w:tcPr>
          <w:p w14:paraId="084B8E0A" w14:textId="77777777" w:rsidR="008A3160" w:rsidRPr="008A3160" w:rsidRDefault="008A3160" w:rsidP="008A3160">
            <w:pPr>
              <w:spacing w:after="200" w:line="276" w:lineRule="auto"/>
              <w:rPr>
                <w:rFonts w:eastAsia="Calibri" w:cs="Arial"/>
                <w:b/>
                <w:szCs w:val="24"/>
              </w:rPr>
            </w:pPr>
            <w:r w:rsidRPr="008A3160">
              <w:rPr>
                <w:rFonts w:eastAsia="Calibri" w:cs="Arial"/>
                <w:b/>
                <w:szCs w:val="24"/>
              </w:rPr>
              <w:t>Review of Town Council Procedural Documents</w:t>
            </w:r>
          </w:p>
          <w:p w14:paraId="1CF3CD3A" w14:textId="77777777" w:rsidR="007D72E3" w:rsidRPr="007D72E3" w:rsidRDefault="007D72E3" w:rsidP="007D72E3">
            <w:pPr>
              <w:overflowPunct w:val="0"/>
              <w:autoSpaceDE w:val="0"/>
              <w:autoSpaceDN w:val="0"/>
              <w:adjustRightInd w:val="0"/>
              <w:textAlignment w:val="baseline"/>
              <w:rPr>
                <w:rFonts w:eastAsia="Times New Roman" w:cs="Arial"/>
                <w:snapToGrid w:val="0"/>
                <w:szCs w:val="24"/>
                <w:lang w:val="en-US"/>
              </w:rPr>
            </w:pPr>
            <w:r w:rsidRPr="007D72E3">
              <w:rPr>
                <w:rFonts w:eastAsia="Times New Roman" w:cs="Arial"/>
                <w:snapToGrid w:val="0"/>
                <w:szCs w:val="24"/>
                <w:lang w:val="en-US"/>
              </w:rPr>
              <w:t>The Clerk submitted a report (copies of which had been circulated) inviting the Town Council to review the following procedural documents:</w:t>
            </w:r>
          </w:p>
          <w:p w14:paraId="5014F60C" w14:textId="77777777" w:rsidR="007D72E3" w:rsidRPr="007D72E3" w:rsidRDefault="007D72E3" w:rsidP="007D72E3">
            <w:pPr>
              <w:overflowPunct w:val="0"/>
              <w:autoSpaceDE w:val="0"/>
              <w:autoSpaceDN w:val="0"/>
              <w:adjustRightInd w:val="0"/>
              <w:textAlignment w:val="baseline"/>
              <w:rPr>
                <w:rFonts w:eastAsia="Times New Roman" w:cs="Arial"/>
                <w:snapToGrid w:val="0"/>
                <w:szCs w:val="24"/>
                <w:lang w:val="en-US"/>
              </w:rPr>
            </w:pPr>
          </w:p>
          <w:p w14:paraId="4F300B3E" w14:textId="77777777" w:rsidR="007D72E3" w:rsidRPr="007D72E3" w:rsidRDefault="007D72E3" w:rsidP="007D72E3">
            <w:pPr>
              <w:numPr>
                <w:ilvl w:val="0"/>
                <w:numId w:val="17"/>
              </w:numPr>
              <w:overflowPunct w:val="0"/>
              <w:autoSpaceDE w:val="0"/>
              <w:autoSpaceDN w:val="0"/>
              <w:adjustRightInd w:val="0"/>
              <w:spacing w:after="200" w:line="276" w:lineRule="auto"/>
              <w:contextualSpacing/>
              <w:textAlignment w:val="baseline"/>
              <w:rPr>
                <w:rFonts w:eastAsia="Calibri" w:cs="Arial"/>
                <w:snapToGrid w:val="0"/>
                <w:szCs w:val="24"/>
                <w:lang w:val="en-US"/>
              </w:rPr>
            </w:pPr>
            <w:r w:rsidRPr="007D72E3">
              <w:rPr>
                <w:rFonts w:eastAsia="Calibri" w:cs="Arial"/>
                <w:snapToGrid w:val="0"/>
                <w:szCs w:val="24"/>
                <w:lang w:val="en-US"/>
              </w:rPr>
              <w:t>Statement on Internal Control</w:t>
            </w:r>
          </w:p>
          <w:p w14:paraId="012C1E0C" w14:textId="77777777" w:rsidR="007D72E3" w:rsidRPr="007D72E3" w:rsidRDefault="007D72E3" w:rsidP="007D72E3">
            <w:pPr>
              <w:numPr>
                <w:ilvl w:val="0"/>
                <w:numId w:val="17"/>
              </w:numPr>
              <w:overflowPunct w:val="0"/>
              <w:autoSpaceDE w:val="0"/>
              <w:autoSpaceDN w:val="0"/>
              <w:adjustRightInd w:val="0"/>
              <w:spacing w:after="200" w:line="276" w:lineRule="auto"/>
              <w:contextualSpacing/>
              <w:textAlignment w:val="baseline"/>
              <w:rPr>
                <w:rFonts w:eastAsia="Calibri" w:cs="Arial"/>
                <w:snapToGrid w:val="0"/>
                <w:szCs w:val="24"/>
                <w:lang w:val="en-US"/>
              </w:rPr>
            </w:pPr>
            <w:r w:rsidRPr="007D72E3">
              <w:rPr>
                <w:rFonts w:eastAsia="Calibri" w:cs="Arial"/>
                <w:snapToGrid w:val="0"/>
                <w:szCs w:val="24"/>
                <w:lang w:val="en-US"/>
              </w:rPr>
              <w:t>Risk Assessment</w:t>
            </w:r>
          </w:p>
          <w:p w14:paraId="148961A4" w14:textId="77777777" w:rsidR="007D72E3" w:rsidRPr="007D72E3" w:rsidRDefault="007D72E3" w:rsidP="007D72E3">
            <w:pPr>
              <w:numPr>
                <w:ilvl w:val="0"/>
                <w:numId w:val="17"/>
              </w:numPr>
              <w:overflowPunct w:val="0"/>
              <w:autoSpaceDE w:val="0"/>
              <w:autoSpaceDN w:val="0"/>
              <w:adjustRightInd w:val="0"/>
              <w:spacing w:after="200" w:line="276" w:lineRule="auto"/>
              <w:contextualSpacing/>
              <w:textAlignment w:val="baseline"/>
              <w:rPr>
                <w:rFonts w:eastAsia="Calibri" w:cs="Arial"/>
                <w:snapToGrid w:val="0"/>
                <w:szCs w:val="24"/>
                <w:lang w:val="en-US"/>
              </w:rPr>
            </w:pPr>
            <w:r w:rsidRPr="007D72E3">
              <w:rPr>
                <w:rFonts w:eastAsia="Calibri" w:cs="Arial"/>
                <w:snapToGrid w:val="0"/>
                <w:szCs w:val="24"/>
                <w:lang w:val="en-US"/>
              </w:rPr>
              <w:t>Various documents required under the General Data Protection Regulations</w:t>
            </w:r>
          </w:p>
          <w:p w14:paraId="75739BA8" w14:textId="1325D980" w:rsidR="007D72E3" w:rsidRPr="00B453B5" w:rsidRDefault="007D72E3" w:rsidP="007D72E3">
            <w:pPr>
              <w:numPr>
                <w:ilvl w:val="0"/>
                <w:numId w:val="17"/>
              </w:numPr>
              <w:overflowPunct w:val="0"/>
              <w:autoSpaceDE w:val="0"/>
              <w:autoSpaceDN w:val="0"/>
              <w:adjustRightInd w:val="0"/>
              <w:spacing w:after="200" w:line="276" w:lineRule="auto"/>
              <w:contextualSpacing/>
              <w:textAlignment w:val="baseline"/>
              <w:rPr>
                <w:rFonts w:eastAsia="Calibri" w:cs="Arial"/>
                <w:snapToGrid w:val="0"/>
                <w:szCs w:val="24"/>
                <w:lang w:val="en-US"/>
              </w:rPr>
            </w:pPr>
            <w:r w:rsidRPr="007D72E3">
              <w:rPr>
                <w:rFonts w:eastAsia="Calibri" w:cs="Arial"/>
                <w:snapToGrid w:val="0"/>
                <w:szCs w:val="24"/>
                <w:lang w:val="en-US"/>
              </w:rPr>
              <w:t>Standing Orders and Financial Regulations</w:t>
            </w:r>
          </w:p>
          <w:p w14:paraId="127B2219" w14:textId="264CDC61" w:rsidR="00B453B5" w:rsidRPr="007D72E3" w:rsidRDefault="00B453B5" w:rsidP="007D72E3">
            <w:pPr>
              <w:numPr>
                <w:ilvl w:val="0"/>
                <w:numId w:val="17"/>
              </w:numPr>
              <w:overflowPunct w:val="0"/>
              <w:autoSpaceDE w:val="0"/>
              <w:autoSpaceDN w:val="0"/>
              <w:adjustRightInd w:val="0"/>
              <w:spacing w:after="200" w:line="276" w:lineRule="auto"/>
              <w:contextualSpacing/>
              <w:textAlignment w:val="baseline"/>
              <w:rPr>
                <w:rFonts w:eastAsia="Calibri" w:cs="Arial"/>
                <w:snapToGrid w:val="0"/>
                <w:szCs w:val="24"/>
                <w:lang w:val="en-US"/>
              </w:rPr>
            </w:pPr>
            <w:r>
              <w:rPr>
                <w:rFonts w:eastAsia="Calibri" w:cs="Arial"/>
                <w:snapToGrid w:val="0"/>
                <w:szCs w:val="24"/>
                <w:lang w:val="en-US"/>
              </w:rPr>
              <w:t>Statement on Internal Control</w:t>
            </w:r>
          </w:p>
          <w:p w14:paraId="6F276185" w14:textId="77777777" w:rsidR="007D72E3" w:rsidRPr="007D72E3" w:rsidRDefault="007D72E3" w:rsidP="007D72E3">
            <w:pPr>
              <w:overflowPunct w:val="0"/>
              <w:autoSpaceDE w:val="0"/>
              <w:autoSpaceDN w:val="0"/>
              <w:adjustRightInd w:val="0"/>
              <w:textAlignment w:val="baseline"/>
              <w:rPr>
                <w:rFonts w:eastAsia="Times New Roman" w:cs="Arial"/>
                <w:szCs w:val="24"/>
              </w:rPr>
            </w:pPr>
            <w:r w:rsidRPr="007D72E3">
              <w:rPr>
                <w:rFonts w:eastAsia="Times New Roman" w:cs="Arial"/>
                <w:szCs w:val="24"/>
              </w:rPr>
              <w:t>The documents should be reviewed from time to time, and it was the convention that the documents were reviewed on an annual basis prior to formal re-adoption at the Annual Council Meeting.</w:t>
            </w:r>
          </w:p>
          <w:p w14:paraId="54D519AF" w14:textId="77777777" w:rsidR="007D72E3" w:rsidRPr="007D72E3" w:rsidRDefault="007D72E3" w:rsidP="007D72E3">
            <w:pPr>
              <w:overflowPunct w:val="0"/>
              <w:autoSpaceDE w:val="0"/>
              <w:autoSpaceDN w:val="0"/>
              <w:adjustRightInd w:val="0"/>
              <w:textAlignment w:val="baseline"/>
              <w:rPr>
                <w:rFonts w:eastAsia="Times New Roman" w:cs="Arial"/>
                <w:snapToGrid w:val="0"/>
                <w:szCs w:val="24"/>
                <w:lang w:val="en-US"/>
              </w:rPr>
            </w:pPr>
          </w:p>
          <w:p w14:paraId="77D2F6F2" w14:textId="77777777" w:rsidR="0017720B" w:rsidRDefault="007D72E3" w:rsidP="007D72E3">
            <w:pPr>
              <w:rPr>
                <w:rFonts w:eastAsia="Times New Roman" w:cs="Arial"/>
                <w:snapToGrid w:val="0"/>
                <w:szCs w:val="24"/>
                <w:lang w:val="en-US"/>
              </w:rPr>
            </w:pPr>
            <w:r w:rsidRPr="007D72E3">
              <w:rPr>
                <w:rFonts w:eastAsia="Times New Roman" w:cs="Arial"/>
                <w:snapToGrid w:val="0"/>
                <w:szCs w:val="24"/>
                <w:lang w:val="en-US"/>
              </w:rPr>
              <w:t>Members made no amendments to the documents.</w:t>
            </w:r>
          </w:p>
          <w:p w14:paraId="0AA30A17" w14:textId="6DAF440F" w:rsidR="00B453B5" w:rsidRPr="005470A8" w:rsidRDefault="00B453B5" w:rsidP="007D72E3">
            <w:pPr>
              <w:rPr>
                <w:rFonts w:eastAsia="Calibri" w:cs="Arial"/>
                <w:szCs w:val="24"/>
              </w:rPr>
            </w:pPr>
          </w:p>
        </w:tc>
      </w:tr>
      <w:tr w:rsidR="0017720B" w14:paraId="459031FB" w14:textId="77777777" w:rsidTr="008E56CC">
        <w:tc>
          <w:tcPr>
            <w:tcW w:w="750" w:type="dxa"/>
          </w:tcPr>
          <w:p w14:paraId="1995CC72" w14:textId="77777777" w:rsidR="0017720B" w:rsidRDefault="0017720B" w:rsidP="0017720B">
            <w:pPr>
              <w:rPr>
                <w:b/>
                <w:bCs/>
              </w:rPr>
            </w:pPr>
          </w:p>
        </w:tc>
        <w:tc>
          <w:tcPr>
            <w:tcW w:w="1603" w:type="dxa"/>
            <w:gridSpan w:val="2"/>
          </w:tcPr>
          <w:p w14:paraId="5428B9F6" w14:textId="1BE28FE6" w:rsidR="0017720B" w:rsidRPr="005470A8" w:rsidRDefault="0017720B" w:rsidP="0017720B">
            <w:pPr>
              <w:spacing w:after="200" w:line="276" w:lineRule="auto"/>
              <w:rPr>
                <w:rFonts w:eastAsia="Calibri" w:cs="Arial"/>
                <w:bCs/>
                <w:szCs w:val="24"/>
              </w:rPr>
            </w:pPr>
            <w:r>
              <w:rPr>
                <w:rFonts w:eastAsia="Calibri" w:cs="Arial"/>
                <w:bCs/>
                <w:szCs w:val="24"/>
              </w:rPr>
              <w:t>RESOLVED:</w:t>
            </w:r>
          </w:p>
        </w:tc>
        <w:tc>
          <w:tcPr>
            <w:tcW w:w="6663" w:type="dxa"/>
            <w:gridSpan w:val="5"/>
          </w:tcPr>
          <w:p w14:paraId="0E2C302D" w14:textId="77777777" w:rsidR="00C8337B" w:rsidRPr="00C8337B" w:rsidRDefault="00C8337B" w:rsidP="00C8337B">
            <w:pPr>
              <w:overflowPunct w:val="0"/>
              <w:autoSpaceDE w:val="0"/>
              <w:autoSpaceDN w:val="0"/>
              <w:adjustRightInd w:val="0"/>
              <w:textAlignment w:val="baseline"/>
              <w:rPr>
                <w:rFonts w:eastAsia="Calibri" w:cs="Arial"/>
                <w:bCs/>
                <w:szCs w:val="24"/>
              </w:rPr>
            </w:pPr>
            <w:r w:rsidRPr="00C8337B">
              <w:rPr>
                <w:rFonts w:eastAsia="Calibri" w:cs="Arial"/>
                <w:bCs/>
                <w:szCs w:val="24"/>
              </w:rPr>
              <w:t>That the following documents be commended without amendment, for re-adoption at the Annual Meeting of the Town Council:</w:t>
            </w:r>
          </w:p>
          <w:p w14:paraId="5040F89A" w14:textId="77777777" w:rsidR="00C8337B" w:rsidRPr="00C8337B" w:rsidRDefault="00C8337B" w:rsidP="00C8337B">
            <w:pPr>
              <w:overflowPunct w:val="0"/>
              <w:autoSpaceDE w:val="0"/>
              <w:autoSpaceDN w:val="0"/>
              <w:adjustRightInd w:val="0"/>
              <w:textAlignment w:val="baseline"/>
              <w:rPr>
                <w:rFonts w:eastAsia="Times New Roman" w:cs="Arial"/>
                <w:snapToGrid w:val="0"/>
                <w:szCs w:val="24"/>
                <w:lang w:val="en-US"/>
              </w:rPr>
            </w:pPr>
          </w:p>
          <w:p w14:paraId="678E0602" w14:textId="77777777" w:rsidR="00C8337B" w:rsidRPr="00C8337B" w:rsidRDefault="00C8337B" w:rsidP="00C8337B">
            <w:pPr>
              <w:numPr>
                <w:ilvl w:val="0"/>
                <w:numId w:val="17"/>
              </w:numPr>
              <w:overflowPunct w:val="0"/>
              <w:autoSpaceDE w:val="0"/>
              <w:autoSpaceDN w:val="0"/>
              <w:adjustRightInd w:val="0"/>
              <w:spacing w:after="200" w:line="276" w:lineRule="auto"/>
              <w:contextualSpacing/>
              <w:textAlignment w:val="baseline"/>
              <w:rPr>
                <w:rFonts w:eastAsia="Calibri" w:cs="Arial"/>
                <w:snapToGrid w:val="0"/>
                <w:szCs w:val="24"/>
                <w:lang w:val="en-US"/>
              </w:rPr>
            </w:pPr>
            <w:r w:rsidRPr="00C8337B">
              <w:rPr>
                <w:rFonts w:eastAsia="Calibri" w:cs="Arial"/>
                <w:snapToGrid w:val="0"/>
                <w:szCs w:val="24"/>
                <w:lang w:val="en-US"/>
              </w:rPr>
              <w:t>Statement on Internal Control</w:t>
            </w:r>
          </w:p>
          <w:p w14:paraId="4E89614E" w14:textId="77777777" w:rsidR="00C8337B" w:rsidRPr="00C8337B" w:rsidRDefault="00C8337B" w:rsidP="00C8337B">
            <w:pPr>
              <w:numPr>
                <w:ilvl w:val="0"/>
                <w:numId w:val="17"/>
              </w:numPr>
              <w:overflowPunct w:val="0"/>
              <w:autoSpaceDE w:val="0"/>
              <w:autoSpaceDN w:val="0"/>
              <w:adjustRightInd w:val="0"/>
              <w:spacing w:after="200" w:line="276" w:lineRule="auto"/>
              <w:contextualSpacing/>
              <w:textAlignment w:val="baseline"/>
              <w:rPr>
                <w:rFonts w:eastAsia="Calibri" w:cs="Arial"/>
                <w:snapToGrid w:val="0"/>
                <w:szCs w:val="24"/>
                <w:lang w:val="en-US"/>
              </w:rPr>
            </w:pPr>
            <w:r w:rsidRPr="00C8337B">
              <w:rPr>
                <w:rFonts w:eastAsia="Calibri" w:cs="Arial"/>
                <w:snapToGrid w:val="0"/>
                <w:szCs w:val="24"/>
                <w:lang w:val="en-US"/>
              </w:rPr>
              <w:t>Risk Assessment</w:t>
            </w:r>
          </w:p>
          <w:p w14:paraId="1C402E02" w14:textId="77777777" w:rsidR="00C8337B" w:rsidRDefault="00C8337B" w:rsidP="00C8337B">
            <w:pPr>
              <w:numPr>
                <w:ilvl w:val="0"/>
                <w:numId w:val="17"/>
              </w:numPr>
              <w:overflowPunct w:val="0"/>
              <w:autoSpaceDE w:val="0"/>
              <w:autoSpaceDN w:val="0"/>
              <w:adjustRightInd w:val="0"/>
              <w:spacing w:after="200" w:line="276" w:lineRule="auto"/>
              <w:contextualSpacing/>
              <w:textAlignment w:val="baseline"/>
              <w:rPr>
                <w:rFonts w:eastAsia="Calibri" w:cs="Arial"/>
                <w:snapToGrid w:val="0"/>
                <w:szCs w:val="24"/>
                <w:lang w:val="en-US"/>
              </w:rPr>
            </w:pPr>
            <w:r w:rsidRPr="00C8337B">
              <w:rPr>
                <w:rFonts w:eastAsia="Calibri" w:cs="Arial"/>
                <w:snapToGrid w:val="0"/>
                <w:szCs w:val="24"/>
                <w:lang w:val="en-US"/>
              </w:rPr>
              <w:t>Various documents required under the General Data Protection Regulations</w:t>
            </w:r>
          </w:p>
          <w:p w14:paraId="15049A64" w14:textId="77777777" w:rsidR="0017720B" w:rsidRPr="00C8337B" w:rsidRDefault="00C8337B" w:rsidP="00C8337B">
            <w:pPr>
              <w:numPr>
                <w:ilvl w:val="0"/>
                <w:numId w:val="17"/>
              </w:numPr>
              <w:overflowPunct w:val="0"/>
              <w:autoSpaceDE w:val="0"/>
              <w:autoSpaceDN w:val="0"/>
              <w:adjustRightInd w:val="0"/>
              <w:spacing w:after="200" w:line="276" w:lineRule="auto"/>
              <w:contextualSpacing/>
              <w:textAlignment w:val="baseline"/>
              <w:rPr>
                <w:rFonts w:eastAsia="Calibri" w:cs="Arial"/>
                <w:snapToGrid w:val="0"/>
                <w:szCs w:val="24"/>
                <w:lang w:val="en-US"/>
              </w:rPr>
            </w:pPr>
            <w:r w:rsidRPr="00C8337B">
              <w:rPr>
                <w:rFonts w:eastAsia="Times New Roman" w:cs="Arial"/>
                <w:snapToGrid w:val="0"/>
                <w:szCs w:val="24"/>
                <w:lang w:val="en-US"/>
              </w:rPr>
              <w:t>Standing Orders and Financial Regulations</w:t>
            </w:r>
          </w:p>
          <w:p w14:paraId="4DD79086" w14:textId="77777777" w:rsidR="00C8337B" w:rsidRDefault="00C8337B" w:rsidP="00C8337B">
            <w:pPr>
              <w:numPr>
                <w:ilvl w:val="0"/>
                <w:numId w:val="17"/>
              </w:numPr>
              <w:overflowPunct w:val="0"/>
              <w:autoSpaceDE w:val="0"/>
              <w:autoSpaceDN w:val="0"/>
              <w:adjustRightInd w:val="0"/>
              <w:spacing w:after="200" w:line="276" w:lineRule="auto"/>
              <w:contextualSpacing/>
              <w:textAlignment w:val="baseline"/>
              <w:rPr>
                <w:rFonts w:eastAsia="Calibri" w:cs="Arial"/>
                <w:snapToGrid w:val="0"/>
                <w:szCs w:val="24"/>
                <w:lang w:val="en-US"/>
              </w:rPr>
            </w:pPr>
            <w:r>
              <w:rPr>
                <w:rFonts w:eastAsia="Calibri" w:cs="Arial"/>
                <w:snapToGrid w:val="0"/>
                <w:szCs w:val="24"/>
                <w:lang w:val="en-US"/>
              </w:rPr>
              <w:t>Statement on Internal Control</w:t>
            </w:r>
          </w:p>
          <w:p w14:paraId="22D0F693" w14:textId="62EA33F1" w:rsidR="00C8337B" w:rsidRPr="00C8337B" w:rsidRDefault="00C8337B" w:rsidP="00C8337B">
            <w:pPr>
              <w:overflowPunct w:val="0"/>
              <w:autoSpaceDE w:val="0"/>
              <w:autoSpaceDN w:val="0"/>
              <w:adjustRightInd w:val="0"/>
              <w:spacing w:after="200" w:line="276" w:lineRule="auto"/>
              <w:ind w:left="720"/>
              <w:contextualSpacing/>
              <w:textAlignment w:val="baseline"/>
              <w:rPr>
                <w:rFonts w:eastAsia="Calibri" w:cs="Arial"/>
                <w:snapToGrid w:val="0"/>
                <w:szCs w:val="24"/>
                <w:lang w:val="en-US"/>
              </w:rPr>
            </w:pPr>
          </w:p>
        </w:tc>
      </w:tr>
      <w:tr w:rsidR="0017720B" w14:paraId="098EDA2B" w14:textId="77777777" w:rsidTr="008E56CC">
        <w:tc>
          <w:tcPr>
            <w:tcW w:w="750" w:type="dxa"/>
          </w:tcPr>
          <w:p w14:paraId="2C358DD4" w14:textId="52405637" w:rsidR="0017720B" w:rsidRDefault="00CF3B97" w:rsidP="0017720B">
            <w:pPr>
              <w:rPr>
                <w:b/>
                <w:bCs/>
              </w:rPr>
            </w:pPr>
            <w:r>
              <w:rPr>
                <w:b/>
                <w:bCs/>
              </w:rPr>
              <w:t>2380</w:t>
            </w:r>
          </w:p>
        </w:tc>
        <w:tc>
          <w:tcPr>
            <w:tcW w:w="8266" w:type="dxa"/>
            <w:gridSpan w:val="7"/>
          </w:tcPr>
          <w:p w14:paraId="28D23245" w14:textId="618E251E" w:rsidR="005D7259" w:rsidRPr="005D7259" w:rsidRDefault="005D7259" w:rsidP="005D7259">
            <w:pPr>
              <w:spacing w:after="200" w:line="276" w:lineRule="auto"/>
              <w:rPr>
                <w:rFonts w:eastAsia="Calibri" w:cs="Arial"/>
                <w:b/>
                <w:szCs w:val="24"/>
              </w:rPr>
            </w:pPr>
            <w:r w:rsidRPr="005D7259">
              <w:rPr>
                <w:rFonts w:eastAsia="Calibri" w:cs="Arial"/>
                <w:b/>
                <w:szCs w:val="24"/>
              </w:rPr>
              <w:t>Dates of Meetings in 202</w:t>
            </w:r>
            <w:r>
              <w:rPr>
                <w:rFonts w:eastAsia="Calibri" w:cs="Arial"/>
                <w:b/>
                <w:szCs w:val="24"/>
              </w:rPr>
              <w:t>3</w:t>
            </w:r>
            <w:r w:rsidRPr="005D7259">
              <w:rPr>
                <w:rFonts w:eastAsia="Calibri" w:cs="Arial"/>
                <w:b/>
                <w:szCs w:val="24"/>
              </w:rPr>
              <w:t xml:space="preserve"> - 202</w:t>
            </w:r>
            <w:r>
              <w:rPr>
                <w:rFonts w:eastAsia="Calibri" w:cs="Arial"/>
                <w:b/>
                <w:szCs w:val="24"/>
              </w:rPr>
              <w:t>4</w:t>
            </w:r>
          </w:p>
          <w:p w14:paraId="22DF482D" w14:textId="2504F7FB" w:rsidR="005D7259" w:rsidRDefault="005D7259" w:rsidP="005D7259">
            <w:pPr>
              <w:overflowPunct w:val="0"/>
              <w:autoSpaceDE w:val="0"/>
              <w:autoSpaceDN w:val="0"/>
              <w:adjustRightInd w:val="0"/>
              <w:textAlignment w:val="baseline"/>
              <w:rPr>
                <w:rFonts w:eastAsia="Calibri" w:cs="Arial"/>
                <w:szCs w:val="24"/>
              </w:rPr>
            </w:pPr>
            <w:r w:rsidRPr="005D7259">
              <w:rPr>
                <w:rFonts w:eastAsia="Times New Roman" w:cs="Arial"/>
                <w:color w:val="000000"/>
                <w:szCs w:val="24"/>
                <w:shd w:val="clear" w:color="auto" w:fill="FFFFFF"/>
              </w:rPr>
              <w:t>The Clerk submitted a report (copies of which had been circulated)</w:t>
            </w:r>
            <w:r w:rsidRPr="005D7259">
              <w:rPr>
                <w:rFonts w:eastAsia="Calibri" w:cs="Arial"/>
                <w:szCs w:val="24"/>
              </w:rPr>
              <w:t xml:space="preserve"> inviting the Town Council to consider dates for meetings in the 202</w:t>
            </w:r>
            <w:r>
              <w:rPr>
                <w:rFonts w:eastAsia="Calibri" w:cs="Arial"/>
                <w:szCs w:val="24"/>
              </w:rPr>
              <w:t>3</w:t>
            </w:r>
            <w:r w:rsidRPr="005D7259">
              <w:rPr>
                <w:rFonts w:eastAsia="Calibri" w:cs="Arial"/>
                <w:szCs w:val="24"/>
              </w:rPr>
              <w:t xml:space="preserve"> – 202</w:t>
            </w:r>
            <w:r>
              <w:rPr>
                <w:rFonts w:eastAsia="Calibri" w:cs="Arial"/>
                <w:szCs w:val="24"/>
              </w:rPr>
              <w:t>4</w:t>
            </w:r>
            <w:r w:rsidRPr="005D7259">
              <w:rPr>
                <w:rFonts w:eastAsia="Calibri" w:cs="Arial"/>
                <w:szCs w:val="24"/>
              </w:rPr>
              <w:t xml:space="preserve"> Municipal Year.</w:t>
            </w:r>
          </w:p>
          <w:p w14:paraId="1D8EC7AC" w14:textId="2294F94A" w:rsidR="0017720B" w:rsidRPr="00541E0B" w:rsidRDefault="0017720B" w:rsidP="00CB3990">
            <w:pPr>
              <w:rPr>
                <w:rFonts w:eastAsia="Calibri" w:cs="Arial"/>
                <w:b/>
                <w:szCs w:val="24"/>
              </w:rPr>
            </w:pPr>
          </w:p>
        </w:tc>
      </w:tr>
      <w:tr w:rsidR="005C50E3" w14:paraId="1E7CF68F" w14:textId="77777777" w:rsidTr="008E56CC">
        <w:tc>
          <w:tcPr>
            <w:tcW w:w="750" w:type="dxa"/>
          </w:tcPr>
          <w:p w14:paraId="1F2CEBBA" w14:textId="77777777" w:rsidR="005C50E3" w:rsidRDefault="005C50E3" w:rsidP="00C75255">
            <w:pPr>
              <w:rPr>
                <w:b/>
                <w:bCs/>
              </w:rPr>
            </w:pPr>
          </w:p>
        </w:tc>
        <w:tc>
          <w:tcPr>
            <w:tcW w:w="1684" w:type="dxa"/>
            <w:gridSpan w:val="3"/>
          </w:tcPr>
          <w:p w14:paraId="195C066E" w14:textId="6C3D2609" w:rsidR="005C50E3" w:rsidRPr="00744BBD" w:rsidRDefault="005C50E3" w:rsidP="00C75255">
            <w:pPr>
              <w:spacing w:after="200" w:line="276" w:lineRule="auto"/>
              <w:rPr>
                <w:rFonts w:eastAsia="Calibri" w:cs="Arial"/>
                <w:bCs/>
                <w:szCs w:val="24"/>
              </w:rPr>
            </w:pPr>
            <w:r w:rsidRPr="00744BBD">
              <w:rPr>
                <w:rFonts w:eastAsia="Calibri" w:cs="Arial"/>
                <w:bCs/>
                <w:szCs w:val="24"/>
              </w:rPr>
              <w:t>RESOLVED:</w:t>
            </w:r>
          </w:p>
        </w:tc>
        <w:tc>
          <w:tcPr>
            <w:tcW w:w="567" w:type="dxa"/>
            <w:gridSpan w:val="2"/>
          </w:tcPr>
          <w:p w14:paraId="0CA6302A" w14:textId="5B75350C" w:rsidR="005C50E3" w:rsidRPr="005C50E3" w:rsidRDefault="005C50E3" w:rsidP="005C50E3">
            <w:pPr>
              <w:spacing w:after="200" w:line="276" w:lineRule="auto"/>
              <w:rPr>
                <w:rFonts w:eastAsia="Calibri" w:cs="Arial"/>
                <w:bCs/>
                <w:szCs w:val="24"/>
              </w:rPr>
            </w:pPr>
            <w:r>
              <w:rPr>
                <w:rFonts w:eastAsia="Calibri" w:cs="Arial"/>
                <w:bCs/>
                <w:szCs w:val="24"/>
              </w:rPr>
              <w:t>(1)</w:t>
            </w:r>
          </w:p>
        </w:tc>
        <w:tc>
          <w:tcPr>
            <w:tcW w:w="6015" w:type="dxa"/>
            <w:gridSpan w:val="2"/>
          </w:tcPr>
          <w:p w14:paraId="1FE2888B" w14:textId="77777777" w:rsidR="00A6051B" w:rsidRDefault="00A6051B" w:rsidP="00A6051B">
            <w:pPr>
              <w:rPr>
                <w:rFonts w:cs="Arial"/>
                <w:color w:val="333333"/>
                <w:szCs w:val="24"/>
                <w:shd w:val="clear" w:color="auto" w:fill="FFFFFF"/>
              </w:rPr>
            </w:pPr>
            <w:r w:rsidRPr="00034743">
              <w:rPr>
                <w:rFonts w:cs="Arial"/>
                <w:color w:val="333333"/>
                <w:szCs w:val="24"/>
                <w:shd w:val="clear" w:color="auto" w:fill="FFFFFF"/>
              </w:rPr>
              <w:t xml:space="preserve">That the </w:t>
            </w:r>
            <w:r>
              <w:rPr>
                <w:rFonts w:cs="Arial"/>
                <w:color w:val="333333"/>
                <w:szCs w:val="24"/>
                <w:shd w:val="clear" w:color="auto" w:fill="FFFFFF"/>
              </w:rPr>
              <w:t>following dates for meetings in 2023/24 be commended for approval by the Annual Meeting of the Town Council:</w:t>
            </w:r>
          </w:p>
          <w:p w14:paraId="509CFFEE" w14:textId="77777777" w:rsidR="00A6051B" w:rsidRDefault="00A6051B" w:rsidP="00A6051B">
            <w:pPr>
              <w:rPr>
                <w:rFonts w:cs="Arial"/>
                <w:color w:val="333333"/>
                <w:szCs w:val="24"/>
                <w:shd w:val="clear" w:color="auto" w:fill="FFFFFF"/>
              </w:rPr>
            </w:pPr>
          </w:p>
          <w:p w14:paraId="32133995" w14:textId="77777777" w:rsidR="00A6051B" w:rsidRDefault="00A6051B" w:rsidP="00A6051B">
            <w:pPr>
              <w:pStyle w:val="ListParagraph"/>
              <w:numPr>
                <w:ilvl w:val="0"/>
                <w:numId w:val="18"/>
              </w:numPr>
              <w:spacing w:after="200" w:line="276" w:lineRule="auto"/>
              <w:rPr>
                <w:rFonts w:cs="Arial"/>
                <w:color w:val="333333"/>
                <w:szCs w:val="24"/>
                <w:shd w:val="clear" w:color="auto" w:fill="FFFFFF"/>
              </w:rPr>
            </w:pPr>
            <w:r w:rsidRPr="001121A1">
              <w:rPr>
                <w:rFonts w:cs="Arial"/>
                <w:color w:val="333333"/>
                <w:szCs w:val="24"/>
                <w:shd w:val="clear" w:color="auto" w:fill="FFFFFF"/>
              </w:rPr>
              <w:t>Annual Parish Meeting at Mossley Methodist Church on Wednesday 1</w:t>
            </w:r>
            <w:r>
              <w:rPr>
                <w:rFonts w:cs="Arial"/>
                <w:color w:val="333333"/>
                <w:szCs w:val="24"/>
                <w:shd w:val="clear" w:color="auto" w:fill="FFFFFF"/>
              </w:rPr>
              <w:t>0</w:t>
            </w:r>
            <w:r w:rsidRPr="001121A1">
              <w:rPr>
                <w:rFonts w:cs="Arial"/>
                <w:color w:val="333333"/>
                <w:szCs w:val="24"/>
                <w:shd w:val="clear" w:color="auto" w:fill="FFFFFF"/>
              </w:rPr>
              <w:t xml:space="preserve"> May 202</w:t>
            </w:r>
            <w:r>
              <w:rPr>
                <w:rFonts w:cs="Arial"/>
                <w:color w:val="333333"/>
                <w:szCs w:val="24"/>
                <w:shd w:val="clear" w:color="auto" w:fill="FFFFFF"/>
              </w:rPr>
              <w:t>3</w:t>
            </w:r>
            <w:r w:rsidRPr="001121A1">
              <w:rPr>
                <w:rFonts w:cs="Arial"/>
                <w:color w:val="333333"/>
                <w:szCs w:val="24"/>
                <w:shd w:val="clear" w:color="auto" w:fill="FFFFFF"/>
              </w:rPr>
              <w:t xml:space="preserve"> commencing at 8.</w:t>
            </w:r>
            <w:r>
              <w:rPr>
                <w:rFonts w:cs="Arial"/>
                <w:color w:val="333333"/>
                <w:szCs w:val="24"/>
                <w:shd w:val="clear" w:color="auto" w:fill="FFFFFF"/>
              </w:rPr>
              <w:t>15</w:t>
            </w:r>
            <w:r w:rsidRPr="001121A1">
              <w:rPr>
                <w:rFonts w:cs="Arial"/>
                <w:color w:val="333333"/>
                <w:szCs w:val="24"/>
                <w:shd w:val="clear" w:color="auto" w:fill="FFFFFF"/>
              </w:rPr>
              <w:t>pm</w:t>
            </w:r>
          </w:p>
          <w:p w14:paraId="2694E717" w14:textId="77777777" w:rsidR="00A6051B" w:rsidRPr="0052635E" w:rsidRDefault="00A6051B" w:rsidP="00A6051B">
            <w:pPr>
              <w:pStyle w:val="ListParagraph"/>
              <w:numPr>
                <w:ilvl w:val="0"/>
                <w:numId w:val="18"/>
              </w:numPr>
              <w:spacing w:after="200" w:line="276" w:lineRule="auto"/>
              <w:rPr>
                <w:rFonts w:cs="Arial"/>
                <w:color w:val="333333"/>
                <w:szCs w:val="24"/>
                <w:shd w:val="clear" w:color="auto" w:fill="FFFFFF"/>
              </w:rPr>
            </w:pPr>
            <w:r w:rsidRPr="0052635E">
              <w:rPr>
                <w:rFonts w:cs="Arial"/>
                <w:color w:val="333333"/>
                <w:szCs w:val="24"/>
                <w:shd w:val="clear" w:color="auto" w:fill="FFFFFF"/>
              </w:rPr>
              <w:lastRenderedPageBreak/>
              <w:t>‘</w:t>
            </w:r>
            <w:r>
              <w:rPr>
                <w:rFonts w:cs="Arial"/>
                <w:color w:val="333333"/>
                <w:szCs w:val="24"/>
                <w:shd w:val="clear" w:color="auto" w:fill="FFFFFF"/>
              </w:rPr>
              <w:t>O</w:t>
            </w:r>
            <w:r w:rsidRPr="0052635E">
              <w:rPr>
                <w:rFonts w:cs="Arial"/>
                <w:color w:val="333333"/>
                <w:szCs w:val="24"/>
                <w:shd w:val="clear" w:color="auto" w:fill="FFFFFF"/>
              </w:rPr>
              <w:t>rdinary’ meetings of the Town Council on the following dates at Mossley Methodist Church (commencing at 8.00pm:</w:t>
            </w:r>
          </w:p>
          <w:p w14:paraId="39722EA7" w14:textId="77777777" w:rsidR="00A6051B" w:rsidRDefault="00A6051B" w:rsidP="00A6051B">
            <w:pPr>
              <w:pStyle w:val="ListParagraph"/>
              <w:rPr>
                <w:rFonts w:cs="Arial"/>
                <w:color w:val="333333"/>
                <w:szCs w:val="24"/>
                <w:shd w:val="clear" w:color="auto" w:fill="FFFFFF"/>
              </w:rPr>
            </w:pPr>
          </w:p>
          <w:p w14:paraId="6C749994" w14:textId="77777777" w:rsidR="00A6051B" w:rsidRPr="00DE2A16" w:rsidRDefault="00A6051B" w:rsidP="00A6051B">
            <w:pPr>
              <w:pStyle w:val="ListParagraph"/>
              <w:rPr>
                <w:rFonts w:cs="Arial"/>
                <w:color w:val="333333"/>
                <w:szCs w:val="24"/>
                <w:shd w:val="clear" w:color="auto" w:fill="FFFFFF"/>
              </w:rPr>
            </w:pPr>
            <w:r w:rsidRPr="00DE2A16">
              <w:rPr>
                <w:rFonts w:cs="Arial"/>
                <w:color w:val="333333"/>
                <w:szCs w:val="24"/>
                <w:shd w:val="clear" w:color="auto" w:fill="FFFFFF"/>
              </w:rPr>
              <w:t xml:space="preserve">Wednesday </w:t>
            </w:r>
            <w:r>
              <w:rPr>
                <w:rFonts w:cs="Arial"/>
                <w:color w:val="333333"/>
                <w:szCs w:val="24"/>
                <w:shd w:val="clear" w:color="auto" w:fill="FFFFFF"/>
              </w:rPr>
              <w:t>7</w:t>
            </w:r>
            <w:r w:rsidRPr="00DE2A16">
              <w:rPr>
                <w:rFonts w:cs="Arial"/>
                <w:color w:val="333333"/>
                <w:szCs w:val="24"/>
                <w:shd w:val="clear" w:color="auto" w:fill="FFFFFF"/>
              </w:rPr>
              <w:t xml:space="preserve"> June 202</w:t>
            </w:r>
            <w:r>
              <w:rPr>
                <w:rFonts w:cs="Arial"/>
                <w:color w:val="333333"/>
                <w:szCs w:val="24"/>
                <w:shd w:val="clear" w:color="auto" w:fill="FFFFFF"/>
              </w:rPr>
              <w:t>3</w:t>
            </w:r>
            <w:r w:rsidRPr="00DE2A16">
              <w:rPr>
                <w:rFonts w:cs="Arial"/>
                <w:color w:val="333333"/>
                <w:szCs w:val="24"/>
                <w:shd w:val="clear" w:color="auto" w:fill="FFFFFF"/>
              </w:rPr>
              <w:t xml:space="preserve"> </w:t>
            </w:r>
          </w:p>
          <w:p w14:paraId="5034A598" w14:textId="77777777" w:rsidR="00A6051B" w:rsidRPr="00DE2A16" w:rsidRDefault="00A6051B" w:rsidP="00A6051B">
            <w:pPr>
              <w:pStyle w:val="ListParagraph"/>
              <w:rPr>
                <w:rFonts w:cs="Arial"/>
                <w:color w:val="333333"/>
                <w:szCs w:val="24"/>
                <w:shd w:val="clear" w:color="auto" w:fill="FFFFFF"/>
              </w:rPr>
            </w:pPr>
            <w:r w:rsidRPr="00DE2A16">
              <w:rPr>
                <w:rFonts w:cs="Arial"/>
                <w:color w:val="333333"/>
                <w:szCs w:val="24"/>
                <w:shd w:val="clear" w:color="auto" w:fill="FFFFFF"/>
              </w:rPr>
              <w:t>Wednesday 1</w:t>
            </w:r>
            <w:r>
              <w:rPr>
                <w:rFonts w:cs="Arial"/>
                <w:color w:val="333333"/>
                <w:szCs w:val="24"/>
                <w:shd w:val="clear" w:color="auto" w:fill="FFFFFF"/>
              </w:rPr>
              <w:t>2</w:t>
            </w:r>
            <w:r w:rsidRPr="00DE2A16">
              <w:rPr>
                <w:rFonts w:cs="Arial"/>
                <w:color w:val="333333"/>
                <w:szCs w:val="24"/>
                <w:shd w:val="clear" w:color="auto" w:fill="FFFFFF"/>
              </w:rPr>
              <w:t xml:space="preserve"> July 202</w:t>
            </w:r>
            <w:r>
              <w:rPr>
                <w:rFonts w:cs="Arial"/>
                <w:color w:val="333333"/>
                <w:szCs w:val="24"/>
                <w:shd w:val="clear" w:color="auto" w:fill="FFFFFF"/>
              </w:rPr>
              <w:t>3</w:t>
            </w:r>
          </w:p>
          <w:p w14:paraId="0EC1A88A" w14:textId="77777777" w:rsidR="00A6051B" w:rsidRPr="00DE2A16" w:rsidRDefault="00A6051B" w:rsidP="00A6051B">
            <w:pPr>
              <w:pStyle w:val="ListParagraph"/>
              <w:rPr>
                <w:rFonts w:cs="Arial"/>
                <w:color w:val="333333"/>
                <w:szCs w:val="24"/>
                <w:shd w:val="clear" w:color="auto" w:fill="FFFFFF"/>
              </w:rPr>
            </w:pPr>
            <w:r w:rsidRPr="00DE2A16">
              <w:rPr>
                <w:rFonts w:cs="Arial"/>
                <w:color w:val="333333"/>
                <w:szCs w:val="24"/>
                <w:shd w:val="clear" w:color="auto" w:fill="FFFFFF"/>
              </w:rPr>
              <w:t xml:space="preserve">Wednesday </w:t>
            </w:r>
            <w:r>
              <w:rPr>
                <w:rFonts w:cs="Arial"/>
                <w:color w:val="333333"/>
                <w:szCs w:val="24"/>
                <w:shd w:val="clear" w:color="auto" w:fill="FFFFFF"/>
              </w:rPr>
              <w:t>6</w:t>
            </w:r>
            <w:r w:rsidRPr="00DE2A16">
              <w:rPr>
                <w:rFonts w:cs="Arial"/>
                <w:color w:val="333333"/>
                <w:szCs w:val="24"/>
                <w:shd w:val="clear" w:color="auto" w:fill="FFFFFF"/>
              </w:rPr>
              <w:t xml:space="preserve"> September 202</w:t>
            </w:r>
            <w:r>
              <w:rPr>
                <w:rFonts w:cs="Arial"/>
                <w:color w:val="333333"/>
                <w:szCs w:val="24"/>
                <w:shd w:val="clear" w:color="auto" w:fill="FFFFFF"/>
              </w:rPr>
              <w:t>3</w:t>
            </w:r>
          </w:p>
          <w:p w14:paraId="366B7453" w14:textId="77777777" w:rsidR="00A6051B" w:rsidRPr="00DE2A16" w:rsidRDefault="00A6051B" w:rsidP="00A6051B">
            <w:pPr>
              <w:pStyle w:val="ListParagraph"/>
              <w:rPr>
                <w:rFonts w:cs="Arial"/>
                <w:color w:val="333333"/>
                <w:szCs w:val="24"/>
                <w:shd w:val="clear" w:color="auto" w:fill="FFFFFF"/>
              </w:rPr>
            </w:pPr>
            <w:r w:rsidRPr="00DE2A16">
              <w:rPr>
                <w:rFonts w:cs="Arial"/>
                <w:color w:val="333333"/>
                <w:szCs w:val="24"/>
                <w:shd w:val="clear" w:color="auto" w:fill="FFFFFF"/>
              </w:rPr>
              <w:t>Wednesday 1</w:t>
            </w:r>
            <w:r>
              <w:rPr>
                <w:rFonts w:cs="Arial"/>
                <w:color w:val="333333"/>
                <w:szCs w:val="24"/>
                <w:shd w:val="clear" w:color="auto" w:fill="FFFFFF"/>
              </w:rPr>
              <w:t>8</w:t>
            </w:r>
            <w:r w:rsidRPr="00DE2A16">
              <w:rPr>
                <w:rFonts w:cs="Arial"/>
                <w:color w:val="333333"/>
                <w:szCs w:val="24"/>
                <w:shd w:val="clear" w:color="auto" w:fill="FFFFFF"/>
              </w:rPr>
              <w:t xml:space="preserve"> October 202</w:t>
            </w:r>
            <w:r>
              <w:rPr>
                <w:rFonts w:cs="Arial"/>
                <w:color w:val="333333"/>
                <w:szCs w:val="24"/>
                <w:shd w:val="clear" w:color="auto" w:fill="FFFFFF"/>
              </w:rPr>
              <w:t>3</w:t>
            </w:r>
          </w:p>
          <w:p w14:paraId="535A64D9" w14:textId="77777777" w:rsidR="00A6051B" w:rsidRPr="00DE2A16" w:rsidRDefault="00A6051B" w:rsidP="00A6051B">
            <w:pPr>
              <w:pStyle w:val="ListParagraph"/>
              <w:rPr>
                <w:rFonts w:cs="Arial"/>
                <w:color w:val="333333"/>
                <w:szCs w:val="24"/>
                <w:shd w:val="clear" w:color="auto" w:fill="FFFFFF"/>
              </w:rPr>
            </w:pPr>
            <w:r w:rsidRPr="00DE2A16">
              <w:rPr>
                <w:rFonts w:cs="Arial"/>
                <w:color w:val="333333"/>
                <w:szCs w:val="24"/>
                <w:shd w:val="clear" w:color="auto" w:fill="FFFFFF"/>
              </w:rPr>
              <w:t xml:space="preserve">Wednesday </w:t>
            </w:r>
            <w:r>
              <w:rPr>
                <w:rFonts w:cs="Arial"/>
                <w:color w:val="333333"/>
                <w:szCs w:val="24"/>
                <w:shd w:val="clear" w:color="auto" w:fill="FFFFFF"/>
              </w:rPr>
              <w:t>6</w:t>
            </w:r>
            <w:r w:rsidRPr="00DE2A16">
              <w:rPr>
                <w:rFonts w:cs="Arial"/>
                <w:color w:val="333333"/>
                <w:szCs w:val="24"/>
                <w:shd w:val="clear" w:color="auto" w:fill="FFFFFF"/>
              </w:rPr>
              <w:t xml:space="preserve"> December 202</w:t>
            </w:r>
            <w:r>
              <w:rPr>
                <w:rFonts w:cs="Arial"/>
                <w:color w:val="333333"/>
                <w:szCs w:val="24"/>
                <w:shd w:val="clear" w:color="auto" w:fill="FFFFFF"/>
              </w:rPr>
              <w:t>3</w:t>
            </w:r>
          </w:p>
          <w:p w14:paraId="4DDBCAB9" w14:textId="77777777" w:rsidR="00A6051B" w:rsidRPr="00DE2A16" w:rsidRDefault="00A6051B" w:rsidP="00A6051B">
            <w:pPr>
              <w:pStyle w:val="ListParagraph"/>
              <w:rPr>
                <w:rFonts w:cs="Arial"/>
                <w:color w:val="333333"/>
                <w:szCs w:val="24"/>
                <w:shd w:val="clear" w:color="auto" w:fill="FFFFFF"/>
              </w:rPr>
            </w:pPr>
            <w:r w:rsidRPr="00DE2A16">
              <w:rPr>
                <w:rFonts w:cs="Arial"/>
                <w:color w:val="333333"/>
                <w:szCs w:val="24"/>
                <w:shd w:val="clear" w:color="auto" w:fill="FFFFFF"/>
              </w:rPr>
              <w:t>Wednesday 1</w:t>
            </w:r>
            <w:r>
              <w:rPr>
                <w:rFonts w:cs="Arial"/>
                <w:color w:val="333333"/>
                <w:szCs w:val="24"/>
                <w:shd w:val="clear" w:color="auto" w:fill="FFFFFF"/>
              </w:rPr>
              <w:t>7</w:t>
            </w:r>
            <w:r w:rsidRPr="00DE2A16">
              <w:rPr>
                <w:rFonts w:cs="Arial"/>
                <w:color w:val="333333"/>
                <w:szCs w:val="24"/>
                <w:shd w:val="clear" w:color="auto" w:fill="FFFFFF"/>
              </w:rPr>
              <w:t xml:space="preserve"> January 202</w:t>
            </w:r>
            <w:r>
              <w:rPr>
                <w:rFonts w:cs="Arial"/>
                <w:color w:val="333333"/>
                <w:szCs w:val="24"/>
                <w:shd w:val="clear" w:color="auto" w:fill="FFFFFF"/>
              </w:rPr>
              <w:t>4</w:t>
            </w:r>
          </w:p>
          <w:p w14:paraId="03FCF8A6" w14:textId="77777777" w:rsidR="00A6051B" w:rsidRPr="00DE2A16" w:rsidRDefault="00A6051B" w:rsidP="00A6051B">
            <w:pPr>
              <w:pStyle w:val="ListParagraph"/>
              <w:rPr>
                <w:rFonts w:cs="Arial"/>
                <w:color w:val="333333"/>
                <w:szCs w:val="24"/>
                <w:shd w:val="clear" w:color="auto" w:fill="FFFFFF"/>
              </w:rPr>
            </w:pPr>
            <w:r w:rsidRPr="00DE2A16">
              <w:rPr>
                <w:rFonts w:cs="Arial"/>
                <w:color w:val="333333"/>
                <w:szCs w:val="24"/>
                <w:shd w:val="clear" w:color="auto" w:fill="FFFFFF"/>
              </w:rPr>
              <w:t>Wednesday 2</w:t>
            </w:r>
            <w:r>
              <w:rPr>
                <w:rFonts w:cs="Arial"/>
                <w:color w:val="333333"/>
                <w:szCs w:val="24"/>
                <w:shd w:val="clear" w:color="auto" w:fill="FFFFFF"/>
              </w:rPr>
              <w:t>1</w:t>
            </w:r>
            <w:r w:rsidRPr="00DE2A16">
              <w:rPr>
                <w:rFonts w:cs="Arial"/>
                <w:color w:val="333333"/>
                <w:szCs w:val="24"/>
                <w:shd w:val="clear" w:color="auto" w:fill="FFFFFF"/>
              </w:rPr>
              <w:t xml:space="preserve"> February 202</w:t>
            </w:r>
            <w:r>
              <w:rPr>
                <w:rFonts w:cs="Arial"/>
                <w:color w:val="333333"/>
                <w:szCs w:val="24"/>
                <w:shd w:val="clear" w:color="auto" w:fill="FFFFFF"/>
              </w:rPr>
              <w:t>4</w:t>
            </w:r>
          </w:p>
          <w:p w14:paraId="1ADB98D3" w14:textId="77777777" w:rsidR="00A6051B" w:rsidRDefault="00A6051B" w:rsidP="00A6051B">
            <w:pPr>
              <w:pStyle w:val="ListParagraph"/>
              <w:rPr>
                <w:rFonts w:cs="Arial"/>
                <w:color w:val="333333"/>
                <w:szCs w:val="24"/>
                <w:shd w:val="clear" w:color="auto" w:fill="FFFFFF"/>
              </w:rPr>
            </w:pPr>
            <w:r w:rsidRPr="00DE2A16">
              <w:rPr>
                <w:rFonts w:cs="Arial"/>
                <w:color w:val="333333"/>
                <w:szCs w:val="24"/>
                <w:shd w:val="clear" w:color="auto" w:fill="FFFFFF"/>
              </w:rPr>
              <w:t xml:space="preserve">Wednesday </w:t>
            </w:r>
            <w:r>
              <w:rPr>
                <w:rFonts w:cs="Arial"/>
                <w:color w:val="333333"/>
                <w:szCs w:val="24"/>
                <w:shd w:val="clear" w:color="auto" w:fill="FFFFFF"/>
              </w:rPr>
              <w:t>10</w:t>
            </w:r>
            <w:r w:rsidRPr="00DE2A16">
              <w:rPr>
                <w:rFonts w:cs="Arial"/>
                <w:color w:val="333333"/>
                <w:szCs w:val="24"/>
                <w:shd w:val="clear" w:color="auto" w:fill="FFFFFF"/>
              </w:rPr>
              <w:t xml:space="preserve"> April 202</w:t>
            </w:r>
            <w:r>
              <w:rPr>
                <w:rFonts w:cs="Arial"/>
                <w:color w:val="333333"/>
                <w:szCs w:val="24"/>
                <w:shd w:val="clear" w:color="auto" w:fill="FFFFFF"/>
              </w:rPr>
              <w:t>4</w:t>
            </w:r>
          </w:p>
          <w:p w14:paraId="7582AA0B" w14:textId="77777777" w:rsidR="00A6051B" w:rsidRPr="00606927" w:rsidRDefault="00A6051B" w:rsidP="00A6051B">
            <w:pPr>
              <w:pStyle w:val="ListParagraph"/>
              <w:rPr>
                <w:rFonts w:cs="Arial"/>
                <w:color w:val="333333"/>
                <w:szCs w:val="24"/>
                <w:shd w:val="clear" w:color="auto" w:fill="FFFFFF"/>
              </w:rPr>
            </w:pPr>
          </w:p>
          <w:p w14:paraId="7A6F64DA" w14:textId="49A1A466" w:rsidR="005C50E3" w:rsidRPr="005C50E3" w:rsidRDefault="00A6051B" w:rsidP="00A6051B">
            <w:pPr>
              <w:spacing w:after="200" w:line="276" w:lineRule="auto"/>
              <w:rPr>
                <w:rFonts w:eastAsia="Calibri" w:cs="Arial"/>
                <w:bCs/>
                <w:szCs w:val="24"/>
              </w:rPr>
            </w:pPr>
            <w:r w:rsidRPr="00803252">
              <w:rPr>
                <w:rFonts w:cs="Arial"/>
                <w:color w:val="333333"/>
                <w:szCs w:val="24"/>
                <w:shd w:val="clear" w:color="auto" w:fill="FFFFFF"/>
              </w:rPr>
              <w:t>Annual Meeting of the Town Council in 202</w:t>
            </w:r>
            <w:r>
              <w:rPr>
                <w:rFonts w:cs="Arial"/>
                <w:color w:val="333333"/>
                <w:szCs w:val="24"/>
                <w:shd w:val="clear" w:color="auto" w:fill="FFFFFF"/>
              </w:rPr>
              <w:t>4</w:t>
            </w:r>
            <w:r w:rsidRPr="00803252">
              <w:rPr>
                <w:rFonts w:cs="Arial"/>
                <w:color w:val="333333"/>
                <w:szCs w:val="24"/>
                <w:shd w:val="clear" w:color="auto" w:fill="FFFFFF"/>
              </w:rPr>
              <w:t xml:space="preserve"> on Wednesday 1</w:t>
            </w:r>
            <w:r>
              <w:rPr>
                <w:rFonts w:cs="Arial"/>
                <w:color w:val="333333"/>
                <w:szCs w:val="24"/>
                <w:shd w:val="clear" w:color="auto" w:fill="FFFFFF"/>
              </w:rPr>
              <w:t>5</w:t>
            </w:r>
            <w:r w:rsidRPr="00803252">
              <w:rPr>
                <w:rFonts w:cs="Arial"/>
                <w:color w:val="333333"/>
                <w:szCs w:val="24"/>
                <w:shd w:val="clear" w:color="auto" w:fill="FFFFFF"/>
              </w:rPr>
              <w:t xml:space="preserve"> May 202</w:t>
            </w:r>
            <w:r w:rsidR="00B31513">
              <w:rPr>
                <w:rFonts w:cs="Arial"/>
                <w:color w:val="333333"/>
                <w:szCs w:val="24"/>
                <w:shd w:val="clear" w:color="auto" w:fill="FFFFFF"/>
              </w:rPr>
              <w:t>4</w:t>
            </w:r>
            <w:r w:rsidRPr="00803252">
              <w:rPr>
                <w:rFonts w:cs="Arial"/>
                <w:color w:val="333333"/>
                <w:szCs w:val="24"/>
                <w:shd w:val="clear" w:color="auto" w:fill="FFFFFF"/>
              </w:rPr>
              <w:t xml:space="preserve"> at 8.00pm.</w:t>
            </w:r>
          </w:p>
        </w:tc>
      </w:tr>
      <w:tr w:rsidR="00A6051B" w14:paraId="061D00E3" w14:textId="77777777" w:rsidTr="008E56CC">
        <w:tc>
          <w:tcPr>
            <w:tcW w:w="750" w:type="dxa"/>
          </w:tcPr>
          <w:p w14:paraId="48D6E793" w14:textId="77777777" w:rsidR="00A6051B" w:rsidRDefault="00A6051B" w:rsidP="00C75255">
            <w:pPr>
              <w:rPr>
                <w:b/>
                <w:bCs/>
              </w:rPr>
            </w:pPr>
          </w:p>
        </w:tc>
        <w:tc>
          <w:tcPr>
            <w:tcW w:w="1684" w:type="dxa"/>
            <w:gridSpan w:val="3"/>
          </w:tcPr>
          <w:p w14:paraId="777ED53B" w14:textId="77777777" w:rsidR="00A6051B" w:rsidRPr="00744BBD" w:rsidRDefault="00A6051B" w:rsidP="00C75255">
            <w:pPr>
              <w:spacing w:after="200" w:line="276" w:lineRule="auto"/>
              <w:rPr>
                <w:rFonts w:eastAsia="Calibri" w:cs="Arial"/>
                <w:bCs/>
                <w:szCs w:val="24"/>
              </w:rPr>
            </w:pPr>
          </w:p>
        </w:tc>
        <w:tc>
          <w:tcPr>
            <w:tcW w:w="567" w:type="dxa"/>
            <w:gridSpan w:val="2"/>
          </w:tcPr>
          <w:p w14:paraId="57C728AD" w14:textId="20591B93" w:rsidR="00A6051B" w:rsidRDefault="00A6051B" w:rsidP="005C50E3">
            <w:pPr>
              <w:spacing w:after="200" w:line="276" w:lineRule="auto"/>
              <w:rPr>
                <w:rFonts w:eastAsia="Calibri" w:cs="Arial"/>
                <w:bCs/>
                <w:szCs w:val="24"/>
              </w:rPr>
            </w:pPr>
            <w:r>
              <w:rPr>
                <w:rFonts w:eastAsia="Calibri" w:cs="Arial"/>
                <w:bCs/>
                <w:szCs w:val="24"/>
              </w:rPr>
              <w:t>(2)</w:t>
            </w:r>
          </w:p>
        </w:tc>
        <w:tc>
          <w:tcPr>
            <w:tcW w:w="6015" w:type="dxa"/>
            <w:gridSpan w:val="2"/>
          </w:tcPr>
          <w:p w14:paraId="6BCA0AFE" w14:textId="1605935E" w:rsidR="00A6051B" w:rsidRDefault="00A6051B" w:rsidP="00A6051B">
            <w:pPr>
              <w:rPr>
                <w:rFonts w:cs="Arial"/>
                <w:color w:val="333333"/>
                <w:szCs w:val="24"/>
                <w:shd w:val="clear" w:color="auto" w:fill="FFFFFF"/>
              </w:rPr>
            </w:pPr>
            <w:r>
              <w:rPr>
                <w:rFonts w:cs="Arial"/>
                <w:color w:val="333333"/>
                <w:szCs w:val="24"/>
                <w:shd w:val="clear" w:color="auto" w:fill="FFFFFF"/>
              </w:rPr>
              <w:t xml:space="preserve">That the date for the Annual Meeting </w:t>
            </w:r>
            <w:r w:rsidR="005C2106">
              <w:rPr>
                <w:rFonts w:cs="Arial"/>
                <w:color w:val="333333"/>
                <w:szCs w:val="24"/>
                <w:shd w:val="clear" w:color="auto" w:fill="FFFFFF"/>
              </w:rPr>
              <w:t xml:space="preserve">of the </w:t>
            </w:r>
            <w:r w:rsidR="00F76257">
              <w:rPr>
                <w:rFonts w:cs="Arial"/>
                <w:color w:val="333333"/>
                <w:szCs w:val="24"/>
                <w:shd w:val="clear" w:color="auto" w:fill="FFFFFF"/>
              </w:rPr>
              <w:t xml:space="preserve">Council </w:t>
            </w:r>
            <w:r w:rsidR="00E1075D">
              <w:rPr>
                <w:rFonts w:cs="Arial"/>
                <w:color w:val="333333"/>
                <w:szCs w:val="24"/>
                <w:shd w:val="clear" w:color="auto" w:fill="FFFFFF"/>
              </w:rPr>
              <w:t>in 2023</w:t>
            </w:r>
            <w:r w:rsidR="003B252B">
              <w:rPr>
                <w:rFonts w:cs="Arial"/>
                <w:color w:val="333333"/>
                <w:szCs w:val="24"/>
                <w:shd w:val="clear" w:color="auto" w:fill="FFFFFF"/>
              </w:rPr>
              <w:t xml:space="preserve"> </w:t>
            </w:r>
            <w:r w:rsidR="00F76257">
              <w:rPr>
                <w:rFonts w:cs="Arial"/>
                <w:color w:val="333333"/>
                <w:szCs w:val="24"/>
                <w:shd w:val="clear" w:color="auto" w:fill="FFFFFF"/>
              </w:rPr>
              <w:t>be</w:t>
            </w:r>
            <w:r w:rsidR="005C2106">
              <w:rPr>
                <w:rFonts w:cs="Arial"/>
                <w:color w:val="333333"/>
                <w:szCs w:val="24"/>
                <w:shd w:val="clear" w:color="auto" w:fill="FFFFFF"/>
              </w:rPr>
              <w:t xml:space="preserve"> amended to Wednesday 10 May 2023 commencing at 8.00pm at Mossley Methodist Church.</w:t>
            </w:r>
          </w:p>
          <w:p w14:paraId="0E705296" w14:textId="71C348BA" w:rsidR="00413D9D" w:rsidRPr="00034743" w:rsidRDefault="00413D9D" w:rsidP="00A6051B">
            <w:pPr>
              <w:rPr>
                <w:rFonts w:cs="Arial"/>
                <w:color w:val="333333"/>
                <w:szCs w:val="24"/>
                <w:shd w:val="clear" w:color="auto" w:fill="FFFFFF"/>
              </w:rPr>
            </w:pPr>
          </w:p>
        </w:tc>
      </w:tr>
      <w:tr w:rsidR="00C75255" w14:paraId="1EACBC5C" w14:textId="77777777" w:rsidTr="008E56CC">
        <w:tc>
          <w:tcPr>
            <w:tcW w:w="750" w:type="dxa"/>
          </w:tcPr>
          <w:p w14:paraId="563986B1" w14:textId="419112A8" w:rsidR="00C75255" w:rsidRDefault="00CF3B97" w:rsidP="00C75255">
            <w:pPr>
              <w:rPr>
                <w:b/>
                <w:bCs/>
              </w:rPr>
            </w:pPr>
            <w:r>
              <w:rPr>
                <w:b/>
                <w:bCs/>
              </w:rPr>
              <w:t>2381</w:t>
            </w:r>
          </w:p>
        </w:tc>
        <w:tc>
          <w:tcPr>
            <w:tcW w:w="8266" w:type="dxa"/>
            <w:gridSpan w:val="7"/>
          </w:tcPr>
          <w:p w14:paraId="7EA890EA" w14:textId="77777777" w:rsidR="00C75255" w:rsidRDefault="00C75255" w:rsidP="00C75255">
            <w:pPr>
              <w:spacing w:after="200" w:line="276" w:lineRule="auto"/>
              <w:rPr>
                <w:rFonts w:eastAsia="Calibri" w:cs="Arial"/>
                <w:b/>
                <w:szCs w:val="24"/>
              </w:rPr>
            </w:pPr>
            <w:r w:rsidRPr="00A6003C">
              <w:rPr>
                <w:rFonts w:eastAsia="Calibri" w:cs="Arial"/>
                <w:b/>
                <w:szCs w:val="24"/>
              </w:rPr>
              <w:t>Chair’s Report</w:t>
            </w:r>
          </w:p>
          <w:p w14:paraId="69FA13DC" w14:textId="77777777" w:rsidR="00C75255" w:rsidRDefault="00FF5EEE" w:rsidP="00FF5EEE">
            <w:pPr>
              <w:overflowPunct w:val="0"/>
              <w:autoSpaceDE w:val="0"/>
              <w:autoSpaceDN w:val="0"/>
              <w:adjustRightInd w:val="0"/>
              <w:textAlignment w:val="baseline"/>
              <w:rPr>
                <w:rFonts w:eastAsia="Calibri" w:cs="Arial"/>
                <w:bCs/>
                <w:szCs w:val="24"/>
              </w:rPr>
            </w:pPr>
            <w:r>
              <w:rPr>
                <w:rFonts w:eastAsia="Calibri" w:cs="Arial"/>
                <w:bCs/>
                <w:szCs w:val="24"/>
              </w:rPr>
              <w:t xml:space="preserve">The Chair expressed gratitude </w:t>
            </w:r>
            <w:r w:rsidR="00E95EFD">
              <w:rPr>
                <w:rFonts w:eastAsia="Calibri" w:cs="Arial"/>
                <w:bCs/>
                <w:szCs w:val="24"/>
              </w:rPr>
              <w:t>to fellow members and the Clerk for their work undert</w:t>
            </w:r>
            <w:r w:rsidR="00BB19F2">
              <w:rPr>
                <w:rFonts w:eastAsia="Calibri" w:cs="Arial"/>
                <w:bCs/>
                <w:szCs w:val="24"/>
              </w:rPr>
              <w:t xml:space="preserve">aken in serving the </w:t>
            </w:r>
            <w:r w:rsidR="00DD1959">
              <w:rPr>
                <w:rFonts w:eastAsia="Calibri" w:cs="Arial"/>
                <w:bCs/>
                <w:szCs w:val="24"/>
              </w:rPr>
              <w:t>T</w:t>
            </w:r>
            <w:r w:rsidR="00BB19F2">
              <w:rPr>
                <w:rFonts w:eastAsia="Calibri" w:cs="Arial"/>
                <w:bCs/>
                <w:szCs w:val="24"/>
              </w:rPr>
              <w:t xml:space="preserve">own </w:t>
            </w:r>
            <w:r w:rsidR="00DD1959">
              <w:rPr>
                <w:rFonts w:eastAsia="Calibri" w:cs="Arial"/>
                <w:bCs/>
                <w:szCs w:val="24"/>
              </w:rPr>
              <w:t>C</w:t>
            </w:r>
            <w:r w:rsidR="00BB19F2">
              <w:rPr>
                <w:rFonts w:eastAsia="Calibri" w:cs="Arial"/>
                <w:bCs/>
                <w:szCs w:val="24"/>
              </w:rPr>
              <w:t xml:space="preserve">ouncil over the </w:t>
            </w:r>
            <w:r w:rsidR="00DD1959">
              <w:rPr>
                <w:rFonts w:eastAsia="Calibri" w:cs="Arial"/>
                <w:bCs/>
                <w:szCs w:val="24"/>
              </w:rPr>
              <w:t>past 4 years</w:t>
            </w:r>
            <w:r w:rsidR="00BA2E9B">
              <w:rPr>
                <w:rFonts w:eastAsia="Calibri" w:cs="Arial"/>
                <w:bCs/>
                <w:szCs w:val="24"/>
              </w:rPr>
              <w:t>.</w:t>
            </w:r>
          </w:p>
          <w:p w14:paraId="76A12246" w14:textId="5EFB4E5C" w:rsidR="00BA2E9B" w:rsidRPr="00F36CCF" w:rsidRDefault="00BA2E9B" w:rsidP="00FF5EEE">
            <w:pPr>
              <w:overflowPunct w:val="0"/>
              <w:autoSpaceDE w:val="0"/>
              <w:autoSpaceDN w:val="0"/>
              <w:adjustRightInd w:val="0"/>
              <w:textAlignment w:val="baseline"/>
              <w:rPr>
                <w:rFonts w:eastAsia="Calibri" w:cs="Arial"/>
                <w:bCs/>
                <w:szCs w:val="24"/>
              </w:rPr>
            </w:pPr>
          </w:p>
        </w:tc>
      </w:tr>
      <w:tr w:rsidR="00C75255" w14:paraId="420C9DD8" w14:textId="77777777" w:rsidTr="008E56CC">
        <w:tc>
          <w:tcPr>
            <w:tcW w:w="750" w:type="dxa"/>
          </w:tcPr>
          <w:p w14:paraId="63C2E2AC" w14:textId="10E73B89" w:rsidR="00C75255" w:rsidRDefault="00CF3B97" w:rsidP="00C75255">
            <w:pPr>
              <w:rPr>
                <w:b/>
                <w:bCs/>
              </w:rPr>
            </w:pPr>
            <w:r>
              <w:rPr>
                <w:b/>
                <w:bCs/>
              </w:rPr>
              <w:t>2382</w:t>
            </w:r>
          </w:p>
        </w:tc>
        <w:tc>
          <w:tcPr>
            <w:tcW w:w="8266" w:type="dxa"/>
            <w:gridSpan w:val="7"/>
          </w:tcPr>
          <w:p w14:paraId="5E686567" w14:textId="77777777" w:rsidR="00C75255" w:rsidRPr="00BC5723" w:rsidRDefault="00C75255" w:rsidP="00C75255">
            <w:pPr>
              <w:spacing w:after="200" w:line="276" w:lineRule="auto"/>
              <w:rPr>
                <w:rFonts w:eastAsia="Calibri" w:cs="Arial"/>
                <w:b/>
                <w:szCs w:val="24"/>
              </w:rPr>
            </w:pPr>
            <w:r w:rsidRPr="00BC5723">
              <w:rPr>
                <w:rFonts w:eastAsia="Calibri" w:cs="Arial"/>
                <w:b/>
                <w:szCs w:val="24"/>
              </w:rPr>
              <w:t>Updates and reports from Town Team and Other Agencies</w:t>
            </w:r>
          </w:p>
          <w:p w14:paraId="5723A76E" w14:textId="14A4AAD9" w:rsidR="00C75255" w:rsidRDefault="00C75255" w:rsidP="00C75255">
            <w:pPr>
              <w:overflowPunct w:val="0"/>
              <w:autoSpaceDE w:val="0"/>
              <w:autoSpaceDN w:val="0"/>
              <w:adjustRightInd w:val="0"/>
              <w:textAlignment w:val="baseline"/>
              <w:rPr>
                <w:rFonts w:eastAsia="Calibri" w:cs="Arial"/>
                <w:bCs/>
                <w:szCs w:val="24"/>
              </w:rPr>
            </w:pPr>
            <w:r>
              <w:rPr>
                <w:rFonts w:eastAsia="Calibri" w:cs="Arial"/>
                <w:bCs/>
                <w:szCs w:val="24"/>
              </w:rPr>
              <w:t>No updates were delivered.</w:t>
            </w:r>
          </w:p>
          <w:p w14:paraId="084E61DA" w14:textId="34A0E3EF" w:rsidR="00C75255" w:rsidRPr="00BF4068" w:rsidRDefault="00C75255" w:rsidP="00C75255">
            <w:pPr>
              <w:overflowPunct w:val="0"/>
              <w:autoSpaceDE w:val="0"/>
              <w:autoSpaceDN w:val="0"/>
              <w:adjustRightInd w:val="0"/>
              <w:textAlignment w:val="baseline"/>
              <w:rPr>
                <w:rFonts w:eastAsia="Calibri" w:cs="Arial"/>
                <w:bCs/>
                <w:szCs w:val="24"/>
              </w:rPr>
            </w:pPr>
          </w:p>
        </w:tc>
      </w:tr>
      <w:tr w:rsidR="00C75255" w14:paraId="4AFFBFA3" w14:textId="77777777" w:rsidTr="008E56CC">
        <w:tc>
          <w:tcPr>
            <w:tcW w:w="750" w:type="dxa"/>
          </w:tcPr>
          <w:p w14:paraId="79104367" w14:textId="5539DF20" w:rsidR="00C75255" w:rsidRDefault="00CF3B97" w:rsidP="00C75255">
            <w:pPr>
              <w:rPr>
                <w:b/>
                <w:bCs/>
              </w:rPr>
            </w:pPr>
            <w:r>
              <w:rPr>
                <w:b/>
                <w:bCs/>
              </w:rPr>
              <w:t>2383</w:t>
            </w:r>
          </w:p>
        </w:tc>
        <w:tc>
          <w:tcPr>
            <w:tcW w:w="8266" w:type="dxa"/>
            <w:gridSpan w:val="7"/>
          </w:tcPr>
          <w:p w14:paraId="63A82FF6" w14:textId="77777777" w:rsidR="00C75255" w:rsidRPr="00B25753" w:rsidRDefault="00C75255" w:rsidP="00C75255">
            <w:pPr>
              <w:spacing w:after="200" w:line="276" w:lineRule="auto"/>
              <w:rPr>
                <w:rFonts w:eastAsia="Calibri" w:cs="Arial"/>
                <w:b/>
                <w:szCs w:val="24"/>
              </w:rPr>
            </w:pPr>
            <w:r w:rsidRPr="00B25753">
              <w:rPr>
                <w:rFonts w:eastAsia="Calibri" w:cs="Arial"/>
                <w:b/>
                <w:szCs w:val="24"/>
              </w:rPr>
              <w:t>Correspondence</w:t>
            </w:r>
          </w:p>
          <w:p w14:paraId="57925771" w14:textId="1CBF7CE0" w:rsidR="00C75255" w:rsidRDefault="00C75255" w:rsidP="00C75255">
            <w:pPr>
              <w:overflowPunct w:val="0"/>
              <w:autoSpaceDE w:val="0"/>
              <w:autoSpaceDN w:val="0"/>
              <w:adjustRightInd w:val="0"/>
              <w:textAlignment w:val="baseline"/>
              <w:rPr>
                <w:rFonts w:eastAsia="Calibri" w:cs="Arial"/>
                <w:bCs/>
                <w:szCs w:val="24"/>
              </w:rPr>
            </w:pPr>
            <w:r>
              <w:rPr>
                <w:rFonts w:eastAsia="Calibri" w:cs="Arial"/>
                <w:bCs/>
                <w:szCs w:val="24"/>
              </w:rPr>
              <w:t>There were no additional items of correspondence to report.</w:t>
            </w:r>
          </w:p>
          <w:p w14:paraId="3873BBFE" w14:textId="14A9F7C1" w:rsidR="00C75255" w:rsidRPr="00BF4068" w:rsidRDefault="00C75255" w:rsidP="00C75255">
            <w:pPr>
              <w:overflowPunct w:val="0"/>
              <w:autoSpaceDE w:val="0"/>
              <w:autoSpaceDN w:val="0"/>
              <w:adjustRightInd w:val="0"/>
              <w:textAlignment w:val="baseline"/>
              <w:rPr>
                <w:rFonts w:eastAsia="Calibri" w:cs="Arial"/>
                <w:bCs/>
                <w:szCs w:val="24"/>
              </w:rPr>
            </w:pPr>
          </w:p>
        </w:tc>
      </w:tr>
      <w:tr w:rsidR="00C75255" w14:paraId="1F7DE6C7" w14:textId="77777777" w:rsidTr="008E56CC">
        <w:tc>
          <w:tcPr>
            <w:tcW w:w="750" w:type="dxa"/>
          </w:tcPr>
          <w:p w14:paraId="1BFF0019" w14:textId="2552EA7F" w:rsidR="00C75255" w:rsidRDefault="00CF3B97" w:rsidP="00C75255">
            <w:pPr>
              <w:rPr>
                <w:b/>
                <w:bCs/>
              </w:rPr>
            </w:pPr>
            <w:r>
              <w:rPr>
                <w:b/>
                <w:bCs/>
              </w:rPr>
              <w:t>2384</w:t>
            </w:r>
          </w:p>
        </w:tc>
        <w:tc>
          <w:tcPr>
            <w:tcW w:w="8266" w:type="dxa"/>
            <w:gridSpan w:val="7"/>
          </w:tcPr>
          <w:p w14:paraId="638D7FC2" w14:textId="77777777" w:rsidR="00C75255" w:rsidRPr="00DB24C8" w:rsidRDefault="00C75255" w:rsidP="00C75255">
            <w:pPr>
              <w:spacing w:after="200" w:line="276" w:lineRule="auto"/>
              <w:rPr>
                <w:rFonts w:eastAsia="Calibri" w:cs="Arial"/>
                <w:b/>
                <w:bCs/>
                <w:szCs w:val="24"/>
              </w:rPr>
            </w:pPr>
            <w:r w:rsidRPr="00DB24C8">
              <w:rPr>
                <w:rFonts w:eastAsia="Calibri" w:cs="Arial"/>
                <w:b/>
                <w:bCs/>
                <w:szCs w:val="24"/>
              </w:rPr>
              <w:t>Applications for Financial Assistance</w:t>
            </w:r>
          </w:p>
          <w:p w14:paraId="108D2F44" w14:textId="77777777" w:rsidR="00C75255" w:rsidRDefault="00544E00" w:rsidP="00544E00">
            <w:pPr>
              <w:overflowPunct w:val="0"/>
              <w:autoSpaceDE w:val="0"/>
              <w:autoSpaceDN w:val="0"/>
              <w:adjustRightInd w:val="0"/>
              <w:textAlignment w:val="baseline"/>
              <w:rPr>
                <w:rFonts w:eastAsia="Times New Roman" w:cs="Arial"/>
                <w:bCs/>
                <w:szCs w:val="24"/>
              </w:rPr>
            </w:pPr>
            <w:r>
              <w:rPr>
                <w:rFonts w:eastAsia="Times New Roman" w:cs="Arial"/>
                <w:bCs/>
                <w:szCs w:val="24"/>
              </w:rPr>
              <w:t>There were no applications to consider</w:t>
            </w:r>
            <w:r w:rsidR="00A25B8C">
              <w:rPr>
                <w:rFonts w:eastAsia="Times New Roman" w:cs="Arial"/>
                <w:bCs/>
                <w:szCs w:val="24"/>
              </w:rPr>
              <w:t>.</w:t>
            </w:r>
          </w:p>
          <w:p w14:paraId="20B37435" w14:textId="06A8B0A4" w:rsidR="00A25B8C" w:rsidRPr="00251536" w:rsidRDefault="00A25B8C" w:rsidP="00544E00">
            <w:pPr>
              <w:overflowPunct w:val="0"/>
              <w:autoSpaceDE w:val="0"/>
              <w:autoSpaceDN w:val="0"/>
              <w:adjustRightInd w:val="0"/>
              <w:textAlignment w:val="baseline"/>
              <w:rPr>
                <w:rFonts w:eastAsia="Times New Roman" w:cs="Arial"/>
                <w:bCs/>
                <w:szCs w:val="24"/>
              </w:rPr>
            </w:pPr>
          </w:p>
        </w:tc>
      </w:tr>
      <w:tr w:rsidR="00C75255" w14:paraId="370C92D2" w14:textId="77777777" w:rsidTr="008E56CC">
        <w:tc>
          <w:tcPr>
            <w:tcW w:w="750" w:type="dxa"/>
          </w:tcPr>
          <w:p w14:paraId="05CAB12B" w14:textId="77777777" w:rsidR="00C75255" w:rsidRDefault="00C75255" w:rsidP="00C75255">
            <w:pPr>
              <w:rPr>
                <w:b/>
                <w:bCs/>
              </w:rPr>
            </w:pPr>
          </w:p>
        </w:tc>
        <w:tc>
          <w:tcPr>
            <w:tcW w:w="8266" w:type="dxa"/>
            <w:gridSpan w:val="7"/>
          </w:tcPr>
          <w:p w14:paraId="09A26BC1" w14:textId="7C2D64C0" w:rsidR="00C75255" w:rsidRPr="000302F3" w:rsidRDefault="00C75255" w:rsidP="00C75255">
            <w:pPr>
              <w:overflowPunct w:val="0"/>
              <w:autoSpaceDE w:val="0"/>
              <w:autoSpaceDN w:val="0"/>
              <w:adjustRightInd w:val="0"/>
              <w:textAlignment w:val="baseline"/>
              <w:rPr>
                <w:rFonts w:eastAsia="Calibri" w:cs="Arial"/>
                <w:bCs/>
                <w:szCs w:val="24"/>
              </w:rPr>
            </w:pPr>
            <w:r w:rsidRPr="000302F3">
              <w:rPr>
                <w:rFonts w:eastAsia="Calibri" w:cs="Arial"/>
                <w:bCs/>
                <w:szCs w:val="24"/>
              </w:rPr>
              <w:t xml:space="preserve">The meeting closed at </w:t>
            </w:r>
            <w:r>
              <w:rPr>
                <w:rFonts w:eastAsia="Calibri" w:cs="Arial"/>
                <w:bCs/>
                <w:szCs w:val="24"/>
              </w:rPr>
              <w:t>10.</w:t>
            </w:r>
            <w:r w:rsidR="00A25B8C">
              <w:rPr>
                <w:rFonts w:eastAsia="Calibri" w:cs="Arial"/>
                <w:bCs/>
                <w:szCs w:val="24"/>
              </w:rPr>
              <w:t>16</w:t>
            </w:r>
            <w:r w:rsidRPr="000302F3">
              <w:rPr>
                <w:rFonts w:eastAsia="Calibri" w:cs="Arial"/>
                <w:bCs/>
                <w:szCs w:val="24"/>
              </w:rPr>
              <w:t>pm.</w:t>
            </w:r>
          </w:p>
        </w:tc>
      </w:tr>
    </w:tbl>
    <w:p w14:paraId="735E7E60" w14:textId="77777777" w:rsidR="00F518CF" w:rsidRDefault="00F518CF"/>
    <w:p w14:paraId="726CE872" w14:textId="77777777" w:rsidR="00EE5DC7" w:rsidRDefault="00EE5DC7"/>
    <w:p w14:paraId="434224D6" w14:textId="77777777" w:rsidR="00EE5DC7" w:rsidRDefault="00EE5DC7"/>
    <w:p w14:paraId="269654C2" w14:textId="77777777" w:rsidR="00EE5DC7" w:rsidRDefault="00EE5DC7"/>
    <w:p w14:paraId="57DCA906" w14:textId="32C5AA3A" w:rsidR="00EE5DC7" w:rsidRDefault="00EE5DC7">
      <w:r>
        <w:t>Chair</w:t>
      </w:r>
    </w:p>
    <w:sectPr w:rsidR="00EE5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970C37"/>
    <w:multiLevelType w:val="hybridMultilevel"/>
    <w:tmpl w:val="AF2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03F3"/>
    <w:multiLevelType w:val="hybridMultilevel"/>
    <w:tmpl w:val="5EB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56F7D"/>
    <w:multiLevelType w:val="hybridMultilevel"/>
    <w:tmpl w:val="DEC8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3598B"/>
    <w:multiLevelType w:val="hybridMultilevel"/>
    <w:tmpl w:val="E31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23BA7"/>
    <w:multiLevelType w:val="hybridMultilevel"/>
    <w:tmpl w:val="4B06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81D32"/>
    <w:multiLevelType w:val="hybridMultilevel"/>
    <w:tmpl w:val="7D9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7770C"/>
    <w:multiLevelType w:val="hybridMultilevel"/>
    <w:tmpl w:val="92A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53743"/>
    <w:multiLevelType w:val="hybridMultilevel"/>
    <w:tmpl w:val="649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55D07"/>
    <w:multiLevelType w:val="hybridMultilevel"/>
    <w:tmpl w:val="1F98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C4ABB"/>
    <w:multiLevelType w:val="hybridMultilevel"/>
    <w:tmpl w:val="5C9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457BC"/>
    <w:multiLevelType w:val="hybridMultilevel"/>
    <w:tmpl w:val="FF62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F1512"/>
    <w:multiLevelType w:val="hybridMultilevel"/>
    <w:tmpl w:val="176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61D9A"/>
    <w:multiLevelType w:val="hybridMultilevel"/>
    <w:tmpl w:val="94C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F150A"/>
    <w:multiLevelType w:val="hybridMultilevel"/>
    <w:tmpl w:val="B3D0B8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6CE144F1"/>
    <w:multiLevelType w:val="hybridMultilevel"/>
    <w:tmpl w:val="2EF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0058C"/>
    <w:multiLevelType w:val="hybridMultilevel"/>
    <w:tmpl w:val="E36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54175">
    <w:abstractNumId w:val="7"/>
  </w:num>
  <w:num w:numId="2" w16cid:durableId="1315531034">
    <w:abstractNumId w:val="14"/>
  </w:num>
  <w:num w:numId="3" w16cid:durableId="1531139470">
    <w:abstractNumId w:val="15"/>
  </w:num>
  <w:num w:numId="4" w16cid:durableId="266621664">
    <w:abstractNumId w:val="17"/>
  </w:num>
  <w:num w:numId="5" w16cid:durableId="816845593">
    <w:abstractNumId w:val="13"/>
  </w:num>
  <w:num w:numId="6" w16cid:durableId="142889411">
    <w:abstractNumId w:val="16"/>
  </w:num>
  <w:num w:numId="7" w16cid:durableId="1891115403">
    <w:abstractNumId w:val="12"/>
  </w:num>
  <w:num w:numId="8" w16cid:durableId="2083601684">
    <w:abstractNumId w:val="8"/>
  </w:num>
  <w:num w:numId="9" w16cid:durableId="1824395943">
    <w:abstractNumId w:val="5"/>
  </w:num>
  <w:num w:numId="10" w16cid:durableId="471599538">
    <w:abstractNumId w:val="0"/>
  </w:num>
  <w:num w:numId="11" w16cid:durableId="594636785">
    <w:abstractNumId w:val="10"/>
  </w:num>
  <w:num w:numId="12" w16cid:durableId="1123227840">
    <w:abstractNumId w:val="4"/>
  </w:num>
  <w:num w:numId="13" w16cid:durableId="27990484">
    <w:abstractNumId w:val="2"/>
  </w:num>
  <w:num w:numId="14" w16cid:durableId="1753549904">
    <w:abstractNumId w:val="1"/>
  </w:num>
  <w:num w:numId="15" w16cid:durableId="1476752130">
    <w:abstractNumId w:val="3"/>
  </w:num>
  <w:num w:numId="16" w16cid:durableId="639115842">
    <w:abstractNumId w:val="11"/>
  </w:num>
  <w:num w:numId="17" w16cid:durableId="1808737984">
    <w:abstractNumId w:val="9"/>
  </w:num>
  <w:num w:numId="18" w16cid:durableId="130751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9"/>
    <w:rsid w:val="00000BE5"/>
    <w:rsid w:val="00001190"/>
    <w:rsid w:val="00002356"/>
    <w:rsid w:val="00003194"/>
    <w:rsid w:val="00005359"/>
    <w:rsid w:val="00005B28"/>
    <w:rsid w:val="00010136"/>
    <w:rsid w:val="0001494D"/>
    <w:rsid w:val="00021165"/>
    <w:rsid w:val="00021F5D"/>
    <w:rsid w:val="00027005"/>
    <w:rsid w:val="000302F3"/>
    <w:rsid w:val="00031407"/>
    <w:rsid w:val="0003214B"/>
    <w:rsid w:val="000321C1"/>
    <w:rsid w:val="00032435"/>
    <w:rsid w:val="00036986"/>
    <w:rsid w:val="00042758"/>
    <w:rsid w:val="00047C9E"/>
    <w:rsid w:val="00050ABF"/>
    <w:rsid w:val="00052459"/>
    <w:rsid w:val="00052CD9"/>
    <w:rsid w:val="00053317"/>
    <w:rsid w:val="00053A48"/>
    <w:rsid w:val="0005489E"/>
    <w:rsid w:val="000564C0"/>
    <w:rsid w:val="000565B6"/>
    <w:rsid w:val="00057AE9"/>
    <w:rsid w:val="00067EE9"/>
    <w:rsid w:val="00070A35"/>
    <w:rsid w:val="00071F23"/>
    <w:rsid w:val="0007206D"/>
    <w:rsid w:val="00073122"/>
    <w:rsid w:val="00073602"/>
    <w:rsid w:val="000774EC"/>
    <w:rsid w:val="00081907"/>
    <w:rsid w:val="0008235F"/>
    <w:rsid w:val="0008573D"/>
    <w:rsid w:val="00085AD3"/>
    <w:rsid w:val="000900FA"/>
    <w:rsid w:val="00094942"/>
    <w:rsid w:val="000A0D2A"/>
    <w:rsid w:val="000A3379"/>
    <w:rsid w:val="000A4116"/>
    <w:rsid w:val="000B147A"/>
    <w:rsid w:val="000B16C8"/>
    <w:rsid w:val="000B3E97"/>
    <w:rsid w:val="000C1502"/>
    <w:rsid w:val="000C2A0F"/>
    <w:rsid w:val="000C4C5D"/>
    <w:rsid w:val="000C5AB2"/>
    <w:rsid w:val="000C6BC7"/>
    <w:rsid w:val="000C706A"/>
    <w:rsid w:val="000C76A7"/>
    <w:rsid w:val="000D0A46"/>
    <w:rsid w:val="000D1A79"/>
    <w:rsid w:val="000E3AC2"/>
    <w:rsid w:val="000E5444"/>
    <w:rsid w:val="000E7459"/>
    <w:rsid w:val="000F038E"/>
    <w:rsid w:val="000F416E"/>
    <w:rsid w:val="000F440A"/>
    <w:rsid w:val="000F53D9"/>
    <w:rsid w:val="000F6036"/>
    <w:rsid w:val="00102619"/>
    <w:rsid w:val="0010686D"/>
    <w:rsid w:val="001069EF"/>
    <w:rsid w:val="00106F9E"/>
    <w:rsid w:val="00107273"/>
    <w:rsid w:val="0011415C"/>
    <w:rsid w:val="00114AF5"/>
    <w:rsid w:val="00114DF4"/>
    <w:rsid w:val="00116CF1"/>
    <w:rsid w:val="00126460"/>
    <w:rsid w:val="00126AEC"/>
    <w:rsid w:val="00131515"/>
    <w:rsid w:val="00131751"/>
    <w:rsid w:val="001354F7"/>
    <w:rsid w:val="001357B7"/>
    <w:rsid w:val="001358AB"/>
    <w:rsid w:val="001358BB"/>
    <w:rsid w:val="0013596E"/>
    <w:rsid w:val="00140050"/>
    <w:rsid w:val="00145A7A"/>
    <w:rsid w:val="00146912"/>
    <w:rsid w:val="00146AA5"/>
    <w:rsid w:val="00147738"/>
    <w:rsid w:val="001525A0"/>
    <w:rsid w:val="00153553"/>
    <w:rsid w:val="00156B87"/>
    <w:rsid w:val="00157517"/>
    <w:rsid w:val="0016584B"/>
    <w:rsid w:val="00172024"/>
    <w:rsid w:val="00174E61"/>
    <w:rsid w:val="00175AFC"/>
    <w:rsid w:val="00175BA8"/>
    <w:rsid w:val="00176877"/>
    <w:rsid w:val="0017720B"/>
    <w:rsid w:val="00184124"/>
    <w:rsid w:val="00187B3D"/>
    <w:rsid w:val="00192420"/>
    <w:rsid w:val="00194B53"/>
    <w:rsid w:val="00196C3C"/>
    <w:rsid w:val="001A067A"/>
    <w:rsid w:val="001A2482"/>
    <w:rsid w:val="001A4BE3"/>
    <w:rsid w:val="001A5A80"/>
    <w:rsid w:val="001A62F6"/>
    <w:rsid w:val="001A7224"/>
    <w:rsid w:val="001B07A2"/>
    <w:rsid w:val="001C0AD0"/>
    <w:rsid w:val="001C0E91"/>
    <w:rsid w:val="001C236F"/>
    <w:rsid w:val="001C32EE"/>
    <w:rsid w:val="001C6062"/>
    <w:rsid w:val="001D0060"/>
    <w:rsid w:val="001D2E9D"/>
    <w:rsid w:val="001E4D86"/>
    <w:rsid w:val="001E57BE"/>
    <w:rsid w:val="001E76C5"/>
    <w:rsid w:val="001F1ED8"/>
    <w:rsid w:val="001F5406"/>
    <w:rsid w:val="001F6017"/>
    <w:rsid w:val="00204660"/>
    <w:rsid w:val="002075EB"/>
    <w:rsid w:val="00211B0D"/>
    <w:rsid w:val="00212D9E"/>
    <w:rsid w:val="00216F1A"/>
    <w:rsid w:val="002223CA"/>
    <w:rsid w:val="0022548E"/>
    <w:rsid w:val="00226919"/>
    <w:rsid w:val="00226EBA"/>
    <w:rsid w:val="0022781F"/>
    <w:rsid w:val="00227A0D"/>
    <w:rsid w:val="00235657"/>
    <w:rsid w:val="002377A9"/>
    <w:rsid w:val="00240073"/>
    <w:rsid w:val="00241476"/>
    <w:rsid w:val="00243067"/>
    <w:rsid w:val="00246F6A"/>
    <w:rsid w:val="00250D1A"/>
    <w:rsid w:val="00251536"/>
    <w:rsid w:val="0025257E"/>
    <w:rsid w:val="002610BC"/>
    <w:rsid w:val="00265DB9"/>
    <w:rsid w:val="002667DE"/>
    <w:rsid w:val="00267452"/>
    <w:rsid w:val="002724A4"/>
    <w:rsid w:val="00272CE4"/>
    <w:rsid w:val="00272D82"/>
    <w:rsid w:val="00274522"/>
    <w:rsid w:val="00275F4A"/>
    <w:rsid w:val="002772E5"/>
    <w:rsid w:val="002809DD"/>
    <w:rsid w:val="00283A4B"/>
    <w:rsid w:val="00284D00"/>
    <w:rsid w:val="00285521"/>
    <w:rsid w:val="00286003"/>
    <w:rsid w:val="002875A0"/>
    <w:rsid w:val="00291765"/>
    <w:rsid w:val="0029235C"/>
    <w:rsid w:val="002948A2"/>
    <w:rsid w:val="00295052"/>
    <w:rsid w:val="00297B6B"/>
    <w:rsid w:val="00297BAC"/>
    <w:rsid w:val="002A0224"/>
    <w:rsid w:val="002A4D01"/>
    <w:rsid w:val="002B1E0E"/>
    <w:rsid w:val="002B3A3C"/>
    <w:rsid w:val="002B60A5"/>
    <w:rsid w:val="002C03AB"/>
    <w:rsid w:val="002C1B03"/>
    <w:rsid w:val="002C2CE9"/>
    <w:rsid w:val="002C7D22"/>
    <w:rsid w:val="002D14DD"/>
    <w:rsid w:val="002D5CD3"/>
    <w:rsid w:val="002D5F9E"/>
    <w:rsid w:val="002E28EA"/>
    <w:rsid w:val="002E4386"/>
    <w:rsid w:val="002E4A9D"/>
    <w:rsid w:val="002E577C"/>
    <w:rsid w:val="002E5ADD"/>
    <w:rsid w:val="002E6C26"/>
    <w:rsid w:val="002F2CC1"/>
    <w:rsid w:val="002F3BC3"/>
    <w:rsid w:val="002F51A8"/>
    <w:rsid w:val="002F74B2"/>
    <w:rsid w:val="003010DF"/>
    <w:rsid w:val="0030119B"/>
    <w:rsid w:val="00305138"/>
    <w:rsid w:val="00306EBB"/>
    <w:rsid w:val="00307991"/>
    <w:rsid w:val="00321A2B"/>
    <w:rsid w:val="00322F98"/>
    <w:rsid w:val="003274CB"/>
    <w:rsid w:val="003305F8"/>
    <w:rsid w:val="00332217"/>
    <w:rsid w:val="0033287C"/>
    <w:rsid w:val="00332F11"/>
    <w:rsid w:val="003434BD"/>
    <w:rsid w:val="00343E85"/>
    <w:rsid w:val="00345331"/>
    <w:rsid w:val="00345C56"/>
    <w:rsid w:val="003547AF"/>
    <w:rsid w:val="003567FE"/>
    <w:rsid w:val="0036403A"/>
    <w:rsid w:val="00364D51"/>
    <w:rsid w:val="00373448"/>
    <w:rsid w:val="00374747"/>
    <w:rsid w:val="00374934"/>
    <w:rsid w:val="00377C7B"/>
    <w:rsid w:val="00382903"/>
    <w:rsid w:val="00383947"/>
    <w:rsid w:val="00383BA6"/>
    <w:rsid w:val="00384012"/>
    <w:rsid w:val="00384FDD"/>
    <w:rsid w:val="00386476"/>
    <w:rsid w:val="00386DD9"/>
    <w:rsid w:val="003870B0"/>
    <w:rsid w:val="003919BD"/>
    <w:rsid w:val="00392517"/>
    <w:rsid w:val="003958B2"/>
    <w:rsid w:val="003A05CF"/>
    <w:rsid w:val="003A1656"/>
    <w:rsid w:val="003A185B"/>
    <w:rsid w:val="003A2987"/>
    <w:rsid w:val="003A31D1"/>
    <w:rsid w:val="003A640E"/>
    <w:rsid w:val="003A6D41"/>
    <w:rsid w:val="003A7D4D"/>
    <w:rsid w:val="003B057B"/>
    <w:rsid w:val="003B252B"/>
    <w:rsid w:val="003B29F1"/>
    <w:rsid w:val="003B4518"/>
    <w:rsid w:val="003C2C76"/>
    <w:rsid w:val="003C5A42"/>
    <w:rsid w:val="003C62E4"/>
    <w:rsid w:val="003D1ACD"/>
    <w:rsid w:val="003D1D89"/>
    <w:rsid w:val="003D2A49"/>
    <w:rsid w:val="003D3015"/>
    <w:rsid w:val="003D3E1D"/>
    <w:rsid w:val="003D40C0"/>
    <w:rsid w:val="003D5064"/>
    <w:rsid w:val="003D565E"/>
    <w:rsid w:val="003E43F6"/>
    <w:rsid w:val="003E6E7F"/>
    <w:rsid w:val="003F32D6"/>
    <w:rsid w:val="003F3573"/>
    <w:rsid w:val="003F4A0C"/>
    <w:rsid w:val="003F5AF3"/>
    <w:rsid w:val="00402412"/>
    <w:rsid w:val="004077CD"/>
    <w:rsid w:val="00412074"/>
    <w:rsid w:val="00413A6A"/>
    <w:rsid w:val="00413D9D"/>
    <w:rsid w:val="00414382"/>
    <w:rsid w:val="00414506"/>
    <w:rsid w:val="00415934"/>
    <w:rsid w:val="00415C37"/>
    <w:rsid w:val="00416ECE"/>
    <w:rsid w:val="004248F1"/>
    <w:rsid w:val="004248F4"/>
    <w:rsid w:val="00425307"/>
    <w:rsid w:val="0042536A"/>
    <w:rsid w:val="00427B36"/>
    <w:rsid w:val="00430699"/>
    <w:rsid w:val="00432F95"/>
    <w:rsid w:val="00434364"/>
    <w:rsid w:val="00434DCB"/>
    <w:rsid w:val="00437E05"/>
    <w:rsid w:val="00440B65"/>
    <w:rsid w:val="0044379C"/>
    <w:rsid w:val="004443B3"/>
    <w:rsid w:val="00444A15"/>
    <w:rsid w:val="00445AAC"/>
    <w:rsid w:val="0044795B"/>
    <w:rsid w:val="0045022B"/>
    <w:rsid w:val="0045280D"/>
    <w:rsid w:val="004554AF"/>
    <w:rsid w:val="00457ADA"/>
    <w:rsid w:val="00460A56"/>
    <w:rsid w:val="00466937"/>
    <w:rsid w:val="00470997"/>
    <w:rsid w:val="004723A9"/>
    <w:rsid w:val="004733D2"/>
    <w:rsid w:val="00473649"/>
    <w:rsid w:val="00474DBB"/>
    <w:rsid w:val="00477294"/>
    <w:rsid w:val="00480430"/>
    <w:rsid w:val="00484E62"/>
    <w:rsid w:val="004874DF"/>
    <w:rsid w:val="00490AC9"/>
    <w:rsid w:val="00495839"/>
    <w:rsid w:val="004A3686"/>
    <w:rsid w:val="004A4AE6"/>
    <w:rsid w:val="004A7A7D"/>
    <w:rsid w:val="004B1A1B"/>
    <w:rsid w:val="004B6D54"/>
    <w:rsid w:val="004B7152"/>
    <w:rsid w:val="004C08B4"/>
    <w:rsid w:val="004C0FE4"/>
    <w:rsid w:val="004D1EC7"/>
    <w:rsid w:val="004D2A97"/>
    <w:rsid w:val="004D474B"/>
    <w:rsid w:val="004D74A5"/>
    <w:rsid w:val="004E06FA"/>
    <w:rsid w:val="004E0981"/>
    <w:rsid w:val="004E11FB"/>
    <w:rsid w:val="004E20A6"/>
    <w:rsid w:val="004E2DF7"/>
    <w:rsid w:val="004E4CAD"/>
    <w:rsid w:val="005023D2"/>
    <w:rsid w:val="005030A5"/>
    <w:rsid w:val="00503DF5"/>
    <w:rsid w:val="00506BB5"/>
    <w:rsid w:val="00511BF0"/>
    <w:rsid w:val="00513DFE"/>
    <w:rsid w:val="00530938"/>
    <w:rsid w:val="00533C1A"/>
    <w:rsid w:val="005404A7"/>
    <w:rsid w:val="0054079D"/>
    <w:rsid w:val="00540F52"/>
    <w:rsid w:val="00541304"/>
    <w:rsid w:val="00541B97"/>
    <w:rsid w:val="00541E0B"/>
    <w:rsid w:val="00544E00"/>
    <w:rsid w:val="005456C4"/>
    <w:rsid w:val="005470A8"/>
    <w:rsid w:val="0054719B"/>
    <w:rsid w:val="00552ED9"/>
    <w:rsid w:val="00555898"/>
    <w:rsid w:val="00555ACD"/>
    <w:rsid w:val="00560884"/>
    <w:rsid w:val="005626AD"/>
    <w:rsid w:val="00563646"/>
    <w:rsid w:val="005661BE"/>
    <w:rsid w:val="00570A68"/>
    <w:rsid w:val="00571B22"/>
    <w:rsid w:val="00574E84"/>
    <w:rsid w:val="00575A27"/>
    <w:rsid w:val="00576868"/>
    <w:rsid w:val="00581954"/>
    <w:rsid w:val="00584069"/>
    <w:rsid w:val="005849ED"/>
    <w:rsid w:val="00595751"/>
    <w:rsid w:val="00596C16"/>
    <w:rsid w:val="005971A0"/>
    <w:rsid w:val="005A7E2B"/>
    <w:rsid w:val="005B34F7"/>
    <w:rsid w:val="005B3CB5"/>
    <w:rsid w:val="005B4114"/>
    <w:rsid w:val="005B5946"/>
    <w:rsid w:val="005B5AC6"/>
    <w:rsid w:val="005B61F1"/>
    <w:rsid w:val="005B6FB5"/>
    <w:rsid w:val="005C0A2F"/>
    <w:rsid w:val="005C1FA3"/>
    <w:rsid w:val="005C2106"/>
    <w:rsid w:val="005C50E3"/>
    <w:rsid w:val="005C6A0D"/>
    <w:rsid w:val="005C7CCB"/>
    <w:rsid w:val="005D13A5"/>
    <w:rsid w:val="005D2452"/>
    <w:rsid w:val="005D7259"/>
    <w:rsid w:val="005E1155"/>
    <w:rsid w:val="005E1E8A"/>
    <w:rsid w:val="005E2B8B"/>
    <w:rsid w:val="005E2DF4"/>
    <w:rsid w:val="005E303A"/>
    <w:rsid w:val="005E503F"/>
    <w:rsid w:val="005F3D0E"/>
    <w:rsid w:val="00603548"/>
    <w:rsid w:val="00604C22"/>
    <w:rsid w:val="006121F6"/>
    <w:rsid w:val="006130CD"/>
    <w:rsid w:val="0061335E"/>
    <w:rsid w:val="00615716"/>
    <w:rsid w:val="0062043B"/>
    <w:rsid w:val="006205BE"/>
    <w:rsid w:val="00620F77"/>
    <w:rsid w:val="0062202B"/>
    <w:rsid w:val="0062366D"/>
    <w:rsid w:val="00626675"/>
    <w:rsid w:val="00632ED6"/>
    <w:rsid w:val="00640147"/>
    <w:rsid w:val="006446FA"/>
    <w:rsid w:val="006448EB"/>
    <w:rsid w:val="00645D2A"/>
    <w:rsid w:val="00647179"/>
    <w:rsid w:val="00647796"/>
    <w:rsid w:val="0065389E"/>
    <w:rsid w:val="00661949"/>
    <w:rsid w:val="006700F5"/>
    <w:rsid w:val="00671AAA"/>
    <w:rsid w:val="006741CE"/>
    <w:rsid w:val="00676EDF"/>
    <w:rsid w:val="00681DA3"/>
    <w:rsid w:val="00683133"/>
    <w:rsid w:val="00683C67"/>
    <w:rsid w:val="00690424"/>
    <w:rsid w:val="00691695"/>
    <w:rsid w:val="00692A10"/>
    <w:rsid w:val="00692A6E"/>
    <w:rsid w:val="0069339C"/>
    <w:rsid w:val="00694F18"/>
    <w:rsid w:val="00697B22"/>
    <w:rsid w:val="006A37A4"/>
    <w:rsid w:val="006A3A1D"/>
    <w:rsid w:val="006A4A94"/>
    <w:rsid w:val="006A65C8"/>
    <w:rsid w:val="006B035D"/>
    <w:rsid w:val="006B1361"/>
    <w:rsid w:val="006B1368"/>
    <w:rsid w:val="006B1A0A"/>
    <w:rsid w:val="006B74BF"/>
    <w:rsid w:val="006C32AB"/>
    <w:rsid w:val="006C5FA0"/>
    <w:rsid w:val="006C7674"/>
    <w:rsid w:val="006D0765"/>
    <w:rsid w:val="006D0D43"/>
    <w:rsid w:val="006D13AE"/>
    <w:rsid w:val="006D4F9F"/>
    <w:rsid w:val="006D6486"/>
    <w:rsid w:val="006E0248"/>
    <w:rsid w:val="006E1372"/>
    <w:rsid w:val="006E1778"/>
    <w:rsid w:val="006E214E"/>
    <w:rsid w:val="006E23CD"/>
    <w:rsid w:val="006E4BB5"/>
    <w:rsid w:val="006E6F39"/>
    <w:rsid w:val="006F0AB3"/>
    <w:rsid w:val="006F26BA"/>
    <w:rsid w:val="006F2D31"/>
    <w:rsid w:val="006F3BA1"/>
    <w:rsid w:val="006F5FFC"/>
    <w:rsid w:val="006F6F5A"/>
    <w:rsid w:val="00702AFF"/>
    <w:rsid w:val="00702C30"/>
    <w:rsid w:val="007033AC"/>
    <w:rsid w:val="007050E8"/>
    <w:rsid w:val="007122C6"/>
    <w:rsid w:val="00713DC7"/>
    <w:rsid w:val="007202EB"/>
    <w:rsid w:val="0072663F"/>
    <w:rsid w:val="007325B8"/>
    <w:rsid w:val="00734E78"/>
    <w:rsid w:val="0073595F"/>
    <w:rsid w:val="007413FA"/>
    <w:rsid w:val="00743BC7"/>
    <w:rsid w:val="00744493"/>
    <w:rsid w:val="00744BBD"/>
    <w:rsid w:val="007474C2"/>
    <w:rsid w:val="007477E5"/>
    <w:rsid w:val="007511AD"/>
    <w:rsid w:val="00752A3C"/>
    <w:rsid w:val="0075403D"/>
    <w:rsid w:val="00754BC1"/>
    <w:rsid w:val="00766784"/>
    <w:rsid w:val="00771029"/>
    <w:rsid w:val="00775BA2"/>
    <w:rsid w:val="007763BC"/>
    <w:rsid w:val="0078038E"/>
    <w:rsid w:val="00780B65"/>
    <w:rsid w:val="0078314A"/>
    <w:rsid w:val="00783436"/>
    <w:rsid w:val="00783D1F"/>
    <w:rsid w:val="007844BE"/>
    <w:rsid w:val="00785B29"/>
    <w:rsid w:val="00791DDD"/>
    <w:rsid w:val="007A012E"/>
    <w:rsid w:val="007A0F45"/>
    <w:rsid w:val="007A1057"/>
    <w:rsid w:val="007A2094"/>
    <w:rsid w:val="007A72E5"/>
    <w:rsid w:val="007A79A7"/>
    <w:rsid w:val="007B06AB"/>
    <w:rsid w:val="007B26A4"/>
    <w:rsid w:val="007B73DC"/>
    <w:rsid w:val="007B7638"/>
    <w:rsid w:val="007C3343"/>
    <w:rsid w:val="007C4B51"/>
    <w:rsid w:val="007C5104"/>
    <w:rsid w:val="007C57FD"/>
    <w:rsid w:val="007C7532"/>
    <w:rsid w:val="007C754E"/>
    <w:rsid w:val="007D3B52"/>
    <w:rsid w:val="007D4678"/>
    <w:rsid w:val="007D6CFD"/>
    <w:rsid w:val="007D72E3"/>
    <w:rsid w:val="007E48C3"/>
    <w:rsid w:val="007E5CE1"/>
    <w:rsid w:val="007F0406"/>
    <w:rsid w:val="007F50F0"/>
    <w:rsid w:val="007F5B68"/>
    <w:rsid w:val="008005F3"/>
    <w:rsid w:val="0080170B"/>
    <w:rsid w:val="00801D42"/>
    <w:rsid w:val="00803252"/>
    <w:rsid w:val="00811311"/>
    <w:rsid w:val="00811753"/>
    <w:rsid w:val="00812F10"/>
    <w:rsid w:val="00814912"/>
    <w:rsid w:val="008202D8"/>
    <w:rsid w:val="00826D91"/>
    <w:rsid w:val="00827446"/>
    <w:rsid w:val="00831512"/>
    <w:rsid w:val="008315A0"/>
    <w:rsid w:val="0083209F"/>
    <w:rsid w:val="00832781"/>
    <w:rsid w:val="0083378A"/>
    <w:rsid w:val="00834230"/>
    <w:rsid w:val="00836DC8"/>
    <w:rsid w:val="0084184A"/>
    <w:rsid w:val="00844FC7"/>
    <w:rsid w:val="00845471"/>
    <w:rsid w:val="00847568"/>
    <w:rsid w:val="00847F5B"/>
    <w:rsid w:val="008506A5"/>
    <w:rsid w:val="00851EB6"/>
    <w:rsid w:val="00862115"/>
    <w:rsid w:val="0086219C"/>
    <w:rsid w:val="008707CC"/>
    <w:rsid w:val="00874957"/>
    <w:rsid w:val="00874E4D"/>
    <w:rsid w:val="00875B09"/>
    <w:rsid w:val="00881987"/>
    <w:rsid w:val="0088548C"/>
    <w:rsid w:val="00891EA1"/>
    <w:rsid w:val="008A19F0"/>
    <w:rsid w:val="008A1C8D"/>
    <w:rsid w:val="008A22C7"/>
    <w:rsid w:val="008A29A8"/>
    <w:rsid w:val="008A3160"/>
    <w:rsid w:val="008A379E"/>
    <w:rsid w:val="008B084B"/>
    <w:rsid w:val="008B0854"/>
    <w:rsid w:val="008B2218"/>
    <w:rsid w:val="008B6815"/>
    <w:rsid w:val="008C1DC3"/>
    <w:rsid w:val="008C4922"/>
    <w:rsid w:val="008C74F7"/>
    <w:rsid w:val="008D2FE4"/>
    <w:rsid w:val="008D3E28"/>
    <w:rsid w:val="008D565B"/>
    <w:rsid w:val="008D56C6"/>
    <w:rsid w:val="008E197A"/>
    <w:rsid w:val="008E56CC"/>
    <w:rsid w:val="008E70FD"/>
    <w:rsid w:val="008E7FD7"/>
    <w:rsid w:val="008F0C55"/>
    <w:rsid w:val="008F1532"/>
    <w:rsid w:val="008F5ED0"/>
    <w:rsid w:val="0090279E"/>
    <w:rsid w:val="009062F1"/>
    <w:rsid w:val="00907409"/>
    <w:rsid w:val="00912216"/>
    <w:rsid w:val="00912B87"/>
    <w:rsid w:val="00915860"/>
    <w:rsid w:val="009233F3"/>
    <w:rsid w:val="00923DD9"/>
    <w:rsid w:val="00926FE9"/>
    <w:rsid w:val="009275C4"/>
    <w:rsid w:val="00927ADC"/>
    <w:rsid w:val="00927F48"/>
    <w:rsid w:val="00927F81"/>
    <w:rsid w:val="00930921"/>
    <w:rsid w:val="00931BB8"/>
    <w:rsid w:val="00933F3B"/>
    <w:rsid w:val="00934209"/>
    <w:rsid w:val="00934796"/>
    <w:rsid w:val="009350B7"/>
    <w:rsid w:val="00944B0B"/>
    <w:rsid w:val="0094770B"/>
    <w:rsid w:val="00951AF9"/>
    <w:rsid w:val="00954BCF"/>
    <w:rsid w:val="00956B09"/>
    <w:rsid w:val="009616A1"/>
    <w:rsid w:val="00963C3D"/>
    <w:rsid w:val="0097016B"/>
    <w:rsid w:val="00971667"/>
    <w:rsid w:val="00973FC7"/>
    <w:rsid w:val="00975D59"/>
    <w:rsid w:val="0098485E"/>
    <w:rsid w:val="00987032"/>
    <w:rsid w:val="00992355"/>
    <w:rsid w:val="009932C4"/>
    <w:rsid w:val="009944AF"/>
    <w:rsid w:val="00994FBD"/>
    <w:rsid w:val="009955B7"/>
    <w:rsid w:val="009A250A"/>
    <w:rsid w:val="009A37AE"/>
    <w:rsid w:val="009A5272"/>
    <w:rsid w:val="009B0800"/>
    <w:rsid w:val="009B2803"/>
    <w:rsid w:val="009B6947"/>
    <w:rsid w:val="009C27EC"/>
    <w:rsid w:val="009C548E"/>
    <w:rsid w:val="009D16D3"/>
    <w:rsid w:val="009D19EF"/>
    <w:rsid w:val="009D1AD1"/>
    <w:rsid w:val="009D4D4D"/>
    <w:rsid w:val="009D58A0"/>
    <w:rsid w:val="009D5C62"/>
    <w:rsid w:val="009E387A"/>
    <w:rsid w:val="009E3E05"/>
    <w:rsid w:val="009F0695"/>
    <w:rsid w:val="009F1646"/>
    <w:rsid w:val="009F3B3E"/>
    <w:rsid w:val="00A007CF"/>
    <w:rsid w:val="00A0136C"/>
    <w:rsid w:val="00A01674"/>
    <w:rsid w:val="00A02FC2"/>
    <w:rsid w:val="00A034B6"/>
    <w:rsid w:val="00A049A2"/>
    <w:rsid w:val="00A074A4"/>
    <w:rsid w:val="00A1077C"/>
    <w:rsid w:val="00A10E6A"/>
    <w:rsid w:val="00A1218E"/>
    <w:rsid w:val="00A171B0"/>
    <w:rsid w:val="00A20EDA"/>
    <w:rsid w:val="00A21624"/>
    <w:rsid w:val="00A22386"/>
    <w:rsid w:val="00A22D0E"/>
    <w:rsid w:val="00A23F9F"/>
    <w:rsid w:val="00A25B8C"/>
    <w:rsid w:val="00A32891"/>
    <w:rsid w:val="00A349B6"/>
    <w:rsid w:val="00A351A9"/>
    <w:rsid w:val="00A35D9A"/>
    <w:rsid w:val="00A42B6F"/>
    <w:rsid w:val="00A45094"/>
    <w:rsid w:val="00A47EC4"/>
    <w:rsid w:val="00A520F9"/>
    <w:rsid w:val="00A5393B"/>
    <w:rsid w:val="00A55974"/>
    <w:rsid w:val="00A56A81"/>
    <w:rsid w:val="00A6003C"/>
    <w:rsid w:val="00A6018B"/>
    <w:rsid w:val="00A6051B"/>
    <w:rsid w:val="00A63E8B"/>
    <w:rsid w:val="00A65374"/>
    <w:rsid w:val="00A665D0"/>
    <w:rsid w:val="00A70554"/>
    <w:rsid w:val="00A72A85"/>
    <w:rsid w:val="00A738D3"/>
    <w:rsid w:val="00A74241"/>
    <w:rsid w:val="00A75A59"/>
    <w:rsid w:val="00A806D4"/>
    <w:rsid w:val="00A819D8"/>
    <w:rsid w:val="00A82321"/>
    <w:rsid w:val="00A82EBC"/>
    <w:rsid w:val="00A83312"/>
    <w:rsid w:val="00A847A8"/>
    <w:rsid w:val="00A87A0B"/>
    <w:rsid w:val="00A90CCE"/>
    <w:rsid w:val="00A93345"/>
    <w:rsid w:val="00A9517A"/>
    <w:rsid w:val="00A97870"/>
    <w:rsid w:val="00AA1DB6"/>
    <w:rsid w:val="00AA3CA1"/>
    <w:rsid w:val="00AA6CC8"/>
    <w:rsid w:val="00AA7090"/>
    <w:rsid w:val="00AA74CA"/>
    <w:rsid w:val="00AA7E87"/>
    <w:rsid w:val="00AB3D88"/>
    <w:rsid w:val="00AC4766"/>
    <w:rsid w:val="00AC72D9"/>
    <w:rsid w:val="00AD050D"/>
    <w:rsid w:val="00AD0C1C"/>
    <w:rsid w:val="00AD2192"/>
    <w:rsid w:val="00AD3131"/>
    <w:rsid w:val="00AD4075"/>
    <w:rsid w:val="00AD4A29"/>
    <w:rsid w:val="00AD7274"/>
    <w:rsid w:val="00AD7A6E"/>
    <w:rsid w:val="00AD7F74"/>
    <w:rsid w:val="00AE3658"/>
    <w:rsid w:val="00AF01C0"/>
    <w:rsid w:val="00AF405F"/>
    <w:rsid w:val="00AF62B0"/>
    <w:rsid w:val="00AF6C80"/>
    <w:rsid w:val="00AF7750"/>
    <w:rsid w:val="00B03306"/>
    <w:rsid w:val="00B0787C"/>
    <w:rsid w:val="00B07AF1"/>
    <w:rsid w:val="00B10177"/>
    <w:rsid w:val="00B105A4"/>
    <w:rsid w:val="00B13A23"/>
    <w:rsid w:val="00B1494B"/>
    <w:rsid w:val="00B15354"/>
    <w:rsid w:val="00B23E2F"/>
    <w:rsid w:val="00B249A2"/>
    <w:rsid w:val="00B25087"/>
    <w:rsid w:val="00B252C4"/>
    <w:rsid w:val="00B25753"/>
    <w:rsid w:val="00B26563"/>
    <w:rsid w:val="00B27703"/>
    <w:rsid w:val="00B3114A"/>
    <w:rsid w:val="00B31513"/>
    <w:rsid w:val="00B32D89"/>
    <w:rsid w:val="00B3382F"/>
    <w:rsid w:val="00B33C63"/>
    <w:rsid w:val="00B40F0F"/>
    <w:rsid w:val="00B414DA"/>
    <w:rsid w:val="00B41AF4"/>
    <w:rsid w:val="00B453B5"/>
    <w:rsid w:val="00B5180A"/>
    <w:rsid w:val="00B51E31"/>
    <w:rsid w:val="00B51F8D"/>
    <w:rsid w:val="00B539E3"/>
    <w:rsid w:val="00B60DE8"/>
    <w:rsid w:val="00B67B50"/>
    <w:rsid w:val="00B7231F"/>
    <w:rsid w:val="00B73E2F"/>
    <w:rsid w:val="00B77630"/>
    <w:rsid w:val="00B80789"/>
    <w:rsid w:val="00B8168F"/>
    <w:rsid w:val="00B83C2A"/>
    <w:rsid w:val="00B83DE0"/>
    <w:rsid w:val="00B84079"/>
    <w:rsid w:val="00B849BF"/>
    <w:rsid w:val="00B869D0"/>
    <w:rsid w:val="00B87EE7"/>
    <w:rsid w:val="00B96D54"/>
    <w:rsid w:val="00BA054D"/>
    <w:rsid w:val="00BA2E9B"/>
    <w:rsid w:val="00BA3CE0"/>
    <w:rsid w:val="00BA4592"/>
    <w:rsid w:val="00BA53D1"/>
    <w:rsid w:val="00BA588A"/>
    <w:rsid w:val="00BA63A0"/>
    <w:rsid w:val="00BB10F0"/>
    <w:rsid w:val="00BB13A6"/>
    <w:rsid w:val="00BB19F2"/>
    <w:rsid w:val="00BB507E"/>
    <w:rsid w:val="00BB7132"/>
    <w:rsid w:val="00BC3C8E"/>
    <w:rsid w:val="00BC4ECE"/>
    <w:rsid w:val="00BC55AF"/>
    <w:rsid w:val="00BC5723"/>
    <w:rsid w:val="00BC6F6B"/>
    <w:rsid w:val="00BD0DB9"/>
    <w:rsid w:val="00BD1B3C"/>
    <w:rsid w:val="00BD4AF9"/>
    <w:rsid w:val="00BD59A0"/>
    <w:rsid w:val="00BD7B0C"/>
    <w:rsid w:val="00BE225A"/>
    <w:rsid w:val="00BE3270"/>
    <w:rsid w:val="00BE5727"/>
    <w:rsid w:val="00BF11A2"/>
    <w:rsid w:val="00BF34B5"/>
    <w:rsid w:val="00BF4068"/>
    <w:rsid w:val="00BF542A"/>
    <w:rsid w:val="00C01AF9"/>
    <w:rsid w:val="00C01E5B"/>
    <w:rsid w:val="00C0448B"/>
    <w:rsid w:val="00C07043"/>
    <w:rsid w:val="00C10CF3"/>
    <w:rsid w:val="00C115BF"/>
    <w:rsid w:val="00C11806"/>
    <w:rsid w:val="00C12B9F"/>
    <w:rsid w:val="00C131BE"/>
    <w:rsid w:val="00C17096"/>
    <w:rsid w:val="00C175B3"/>
    <w:rsid w:val="00C17E7F"/>
    <w:rsid w:val="00C20130"/>
    <w:rsid w:val="00C26CB6"/>
    <w:rsid w:val="00C323EA"/>
    <w:rsid w:val="00C47FD5"/>
    <w:rsid w:val="00C5191E"/>
    <w:rsid w:val="00C545E9"/>
    <w:rsid w:val="00C573CC"/>
    <w:rsid w:val="00C576CF"/>
    <w:rsid w:val="00C612F6"/>
    <w:rsid w:val="00C641CB"/>
    <w:rsid w:val="00C64710"/>
    <w:rsid w:val="00C65D06"/>
    <w:rsid w:val="00C669C1"/>
    <w:rsid w:val="00C66BC0"/>
    <w:rsid w:val="00C67830"/>
    <w:rsid w:val="00C67F8E"/>
    <w:rsid w:val="00C713E1"/>
    <w:rsid w:val="00C73359"/>
    <w:rsid w:val="00C74649"/>
    <w:rsid w:val="00C75255"/>
    <w:rsid w:val="00C7763D"/>
    <w:rsid w:val="00C8337B"/>
    <w:rsid w:val="00C8486C"/>
    <w:rsid w:val="00C8655B"/>
    <w:rsid w:val="00C900E9"/>
    <w:rsid w:val="00C90BEB"/>
    <w:rsid w:val="00C93AF3"/>
    <w:rsid w:val="00C960CF"/>
    <w:rsid w:val="00C96E90"/>
    <w:rsid w:val="00CA0320"/>
    <w:rsid w:val="00CA2A72"/>
    <w:rsid w:val="00CA2FD3"/>
    <w:rsid w:val="00CA3596"/>
    <w:rsid w:val="00CA37A0"/>
    <w:rsid w:val="00CA4631"/>
    <w:rsid w:val="00CA555E"/>
    <w:rsid w:val="00CA72B2"/>
    <w:rsid w:val="00CB0900"/>
    <w:rsid w:val="00CB1FCA"/>
    <w:rsid w:val="00CB2306"/>
    <w:rsid w:val="00CB3990"/>
    <w:rsid w:val="00CB7F18"/>
    <w:rsid w:val="00CC62C6"/>
    <w:rsid w:val="00CC6EF8"/>
    <w:rsid w:val="00CC76AB"/>
    <w:rsid w:val="00CD6F97"/>
    <w:rsid w:val="00CD7240"/>
    <w:rsid w:val="00CE5BFB"/>
    <w:rsid w:val="00CF1055"/>
    <w:rsid w:val="00CF20DF"/>
    <w:rsid w:val="00CF2EDB"/>
    <w:rsid w:val="00CF3B97"/>
    <w:rsid w:val="00CF4FF0"/>
    <w:rsid w:val="00CF6E74"/>
    <w:rsid w:val="00CF7375"/>
    <w:rsid w:val="00CF7481"/>
    <w:rsid w:val="00CF791A"/>
    <w:rsid w:val="00CF7B33"/>
    <w:rsid w:val="00D006FC"/>
    <w:rsid w:val="00D024E2"/>
    <w:rsid w:val="00D06A61"/>
    <w:rsid w:val="00D07B3C"/>
    <w:rsid w:val="00D1022B"/>
    <w:rsid w:val="00D10EAE"/>
    <w:rsid w:val="00D124B7"/>
    <w:rsid w:val="00D1491A"/>
    <w:rsid w:val="00D24E8B"/>
    <w:rsid w:val="00D25141"/>
    <w:rsid w:val="00D26DD2"/>
    <w:rsid w:val="00D27466"/>
    <w:rsid w:val="00D32953"/>
    <w:rsid w:val="00D3639D"/>
    <w:rsid w:val="00D41B3E"/>
    <w:rsid w:val="00D4502B"/>
    <w:rsid w:val="00D45555"/>
    <w:rsid w:val="00D5092B"/>
    <w:rsid w:val="00D50DC3"/>
    <w:rsid w:val="00D55D65"/>
    <w:rsid w:val="00D62B19"/>
    <w:rsid w:val="00D6552D"/>
    <w:rsid w:val="00D670BD"/>
    <w:rsid w:val="00D720A4"/>
    <w:rsid w:val="00D726D0"/>
    <w:rsid w:val="00D73A28"/>
    <w:rsid w:val="00D74050"/>
    <w:rsid w:val="00D7484C"/>
    <w:rsid w:val="00D74DE0"/>
    <w:rsid w:val="00D75896"/>
    <w:rsid w:val="00D82189"/>
    <w:rsid w:val="00D824A8"/>
    <w:rsid w:val="00D923B5"/>
    <w:rsid w:val="00D9289D"/>
    <w:rsid w:val="00D93315"/>
    <w:rsid w:val="00D94AE9"/>
    <w:rsid w:val="00D96A37"/>
    <w:rsid w:val="00D970D5"/>
    <w:rsid w:val="00DA14DF"/>
    <w:rsid w:val="00DA222C"/>
    <w:rsid w:val="00DA25AA"/>
    <w:rsid w:val="00DA2D23"/>
    <w:rsid w:val="00DB02B5"/>
    <w:rsid w:val="00DB205E"/>
    <w:rsid w:val="00DB2486"/>
    <w:rsid w:val="00DB24C8"/>
    <w:rsid w:val="00DB2835"/>
    <w:rsid w:val="00DB300E"/>
    <w:rsid w:val="00DB3702"/>
    <w:rsid w:val="00DB42CE"/>
    <w:rsid w:val="00DB4E6B"/>
    <w:rsid w:val="00DB701A"/>
    <w:rsid w:val="00DC165B"/>
    <w:rsid w:val="00DC221A"/>
    <w:rsid w:val="00DC2720"/>
    <w:rsid w:val="00DC2C9F"/>
    <w:rsid w:val="00DC38D9"/>
    <w:rsid w:val="00DD1912"/>
    <w:rsid w:val="00DD1959"/>
    <w:rsid w:val="00DD213B"/>
    <w:rsid w:val="00DD22AC"/>
    <w:rsid w:val="00DD2FCA"/>
    <w:rsid w:val="00DD4D28"/>
    <w:rsid w:val="00DD5B6F"/>
    <w:rsid w:val="00DE405F"/>
    <w:rsid w:val="00DF1F9B"/>
    <w:rsid w:val="00DF2A21"/>
    <w:rsid w:val="00DF324C"/>
    <w:rsid w:val="00DF3696"/>
    <w:rsid w:val="00DF3EAA"/>
    <w:rsid w:val="00E01DA4"/>
    <w:rsid w:val="00E02346"/>
    <w:rsid w:val="00E036F6"/>
    <w:rsid w:val="00E0437D"/>
    <w:rsid w:val="00E04EE0"/>
    <w:rsid w:val="00E068E2"/>
    <w:rsid w:val="00E07846"/>
    <w:rsid w:val="00E1075D"/>
    <w:rsid w:val="00E10F6C"/>
    <w:rsid w:val="00E143AF"/>
    <w:rsid w:val="00E162B2"/>
    <w:rsid w:val="00E17780"/>
    <w:rsid w:val="00E208D3"/>
    <w:rsid w:val="00E217AD"/>
    <w:rsid w:val="00E24F38"/>
    <w:rsid w:val="00E3086E"/>
    <w:rsid w:val="00E37C29"/>
    <w:rsid w:val="00E40107"/>
    <w:rsid w:val="00E419F1"/>
    <w:rsid w:val="00E433C0"/>
    <w:rsid w:val="00E4540D"/>
    <w:rsid w:val="00E462B3"/>
    <w:rsid w:val="00E50C91"/>
    <w:rsid w:val="00E5520E"/>
    <w:rsid w:val="00E557F5"/>
    <w:rsid w:val="00E566FB"/>
    <w:rsid w:val="00E56CC5"/>
    <w:rsid w:val="00E636D0"/>
    <w:rsid w:val="00E6654C"/>
    <w:rsid w:val="00E66759"/>
    <w:rsid w:val="00E708E3"/>
    <w:rsid w:val="00E713B9"/>
    <w:rsid w:val="00E71F07"/>
    <w:rsid w:val="00E72EE0"/>
    <w:rsid w:val="00E73994"/>
    <w:rsid w:val="00E746F5"/>
    <w:rsid w:val="00E76296"/>
    <w:rsid w:val="00E76D60"/>
    <w:rsid w:val="00E8430A"/>
    <w:rsid w:val="00E84A22"/>
    <w:rsid w:val="00E84DC7"/>
    <w:rsid w:val="00E865D8"/>
    <w:rsid w:val="00E87189"/>
    <w:rsid w:val="00E9245A"/>
    <w:rsid w:val="00E94DDC"/>
    <w:rsid w:val="00E94E39"/>
    <w:rsid w:val="00E95EFD"/>
    <w:rsid w:val="00E97589"/>
    <w:rsid w:val="00EA0025"/>
    <w:rsid w:val="00EA25DC"/>
    <w:rsid w:val="00EA2AEC"/>
    <w:rsid w:val="00EA3709"/>
    <w:rsid w:val="00EA4D67"/>
    <w:rsid w:val="00EA75F1"/>
    <w:rsid w:val="00EA7ED4"/>
    <w:rsid w:val="00EB1507"/>
    <w:rsid w:val="00EB25F6"/>
    <w:rsid w:val="00EB3A1C"/>
    <w:rsid w:val="00EB3D89"/>
    <w:rsid w:val="00EB75FC"/>
    <w:rsid w:val="00EC2C80"/>
    <w:rsid w:val="00EC3322"/>
    <w:rsid w:val="00EC459B"/>
    <w:rsid w:val="00EC4668"/>
    <w:rsid w:val="00EC4F0F"/>
    <w:rsid w:val="00ED1356"/>
    <w:rsid w:val="00ED27FC"/>
    <w:rsid w:val="00ED29CD"/>
    <w:rsid w:val="00ED3473"/>
    <w:rsid w:val="00ED583C"/>
    <w:rsid w:val="00EE2E12"/>
    <w:rsid w:val="00EE44A0"/>
    <w:rsid w:val="00EE5DC7"/>
    <w:rsid w:val="00EF0711"/>
    <w:rsid w:val="00EF196B"/>
    <w:rsid w:val="00EF5600"/>
    <w:rsid w:val="00EF5F64"/>
    <w:rsid w:val="00EF74D3"/>
    <w:rsid w:val="00F00733"/>
    <w:rsid w:val="00F028BF"/>
    <w:rsid w:val="00F04A72"/>
    <w:rsid w:val="00F10557"/>
    <w:rsid w:val="00F1057C"/>
    <w:rsid w:val="00F1071C"/>
    <w:rsid w:val="00F11D10"/>
    <w:rsid w:val="00F11F81"/>
    <w:rsid w:val="00F15104"/>
    <w:rsid w:val="00F161BF"/>
    <w:rsid w:val="00F16A0D"/>
    <w:rsid w:val="00F16DEC"/>
    <w:rsid w:val="00F2024C"/>
    <w:rsid w:val="00F24521"/>
    <w:rsid w:val="00F24A6C"/>
    <w:rsid w:val="00F30A06"/>
    <w:rsid w:val="00F31970"/>
    <w:rsid w:val="00F3221B"/>
    <w:rsid w:val="00F32816"/>
    <w:rsid w:val="00F3288D"/>
    <w:rsid w:val="00F36CCF"/>
    <w:rsid w:val="00F3742B"/>
    <w:rsid w:val="00F377F3"/>
    <w:rsid w:val="00F40C8E"/>
    <w:rsid w:val="00F41700"/>
    <w:rsid w:val="00F4184B"/>
    <w:rsid w:val="00F45CBF"/>
    <w:rsid w:val="00F46C5A"/>
    <w:rsid w:val="00F518CF"/>
    <w:rsid w:val="00F54382"/>
    <w:rsid w:val="00F547F3"/>
    <w:rsid w:val="00F55185"/>
    <w:rsid w:val="00F61EA1"/>
    <w:rsid w:val="00F632A5"/>
    <w:rsid w:val="00F63D6B"/>
    <w:rsid w:val="00F647B5"/>
    <w:rsid w:val="00F71233"/>
    <w:rsid w:val="00F725FD"/>
    <w:rsid w:val="00F73F45"/>
    <w:rsid w:val="00F740B5"/>
    <w:rsid w:val="00F74683"/>
    <w:rsid w:val="00F7539E"/>
    <w:rsid w:val="00F75792"/>
    <w:rsid w:val="00F76081"/>
    <w:rsid w:val="00F76257"/>
    <w:rsid w:val="00F765CA"/>
    <w:rsid w:val="00F76B26"/>
    <w:rsid w:val="00F819BF"/>
    <w:rsid w:val="00F83E33"/>
    <w:rsid w:val="00F844C3"/>
    <w:rsid w:val="00F90C65"/>
    <w:rsid w:val="00F94B6C"/>
    <w:rsid w:val="00F961AF"/>
    <w:rsid w:val="00FA156D"/>
    <w:rsid w:val="00FA2570"/>
    <w:rsid w:val="00FA25F0"/>
    <w:rsid w:val="00FA3EF8"/>
    <w:rsid w:val="00FA6605"/>
    <w:rsid w:val="00FA6E77"/>
    <w:rsid w:val="00FA7180"/>
    <w:rsid w:val="00FA7315"/>
    <w:rsid w:val="00FB73E5"/>
    <w:rsid w:val="00FC0144"/>
    <w:rsid w:val="00FC065C"/>
    <w:rsid w:val="00FC6A44"/>
    <w:rsid w:val="00FC7D6D"/>
    <w:rsid w:val="00FD1785"/>
    <w:rsid w:val="00FD3D0A"/>
    <w:rsid w:val="00FD4EBA"/>
    <w:rsid w:val="00FE09A4"/>
    <w:rsid w:val="00FE0D38"/>
    <w:rsid w:val="00FE1A55"/>
    <w:rsid w:val="00FE28A2"/>
    <w:rsid w:val="00FE4CF5"/>
    <w:rsid w:val="00FE7387"/>
    <w:rsid w:val="00FF5DB2"/>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B3CF"/>
  <w15:chartTrackingRefBased/>
  <w15:docId w15:val="{E0881273-090D-49C6-84A6-B248598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5E"/>
    <w:pPr>
      <w:ind w:left="720"/>
      <w:contextualSpacing/>
    </w:pPr>
  </w:style>
  <w:style w:type="character" w:styleId="Hyperlink">
    <w:name w:val="Hyperlink"/>
    <w:basedOn w:val="DefaultParagraphFont"/>
    <w:uiPriority w:val="99"/>
    <w:semiHidden/>
    <w:unhideWhenUsed/>
    <w:rsid w:val="009D5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415">
      <w:bodyDiv w:val="1"/>
      <w:marLeft w:val="0"/>
      <w:marRight w:val="0"/>
      <w:marTop w:val="0"/>
      <w:marBottom w:val="0"/>
      <w:divBdr>
        <w:top w:val="none" w:sz="0" w:space="0" w:color="auto"/>
        <w:left w:val="none" w:sz="0" w:space="0" w:color="auto"/>
        <w:bottom w:val="none" w:sz="0" w:space="0" w:color="auto"/>
        <w:right w:val="none" w:sz="0" w:space="0" w:color="auto"/>
      </w:divBdr>
    </w:div>
    <w:div w:id="133835481">
      <w:bodyDiv w:val="1"/>
      <w:marLeft w:val="0"/>
      <w:marRight w:val="0"/>
      <w:marTop w:val="0"/>
      <w:marBottom w:val="0"/>
      <w:divBdr>
        <w:top w:val="none" w:sz="0" w:space="0" w:color="auto"/>
        <w:left w:val="none" w:sz="0" w:space="0" w:color="auto"/>
        <w:bottom w:val="none" w:sz="0" w:space="0" w:color="auto"/>
        <w:right w:val="none" w:sz="0" w:space="0" w:color="auto"/>
      </w:divBdr>
    </w:div>
    <w:div w:id="148863072">
      <w:bodyDiv w:val="1"/>
      <w:marLeft w:val="0"/>
      <w:marRight w:val="0"/>
      <w:marTop w:val="0"/>
      <w:marBottom w:val="0"/>
      <w:divBdr>
        <w:top w:val="none" w:sz="0" w:space="0" w:color="auto"/>
        <w:left w:val="none" w:sz="0" w:space="0" w:color="auto"/>
        <w:bottom w:val="none" w:sz="0" w:space="0" w:color="auto"/>
        <w:right w:val="none" w:sz="0" w:space="0" w:color="auto"/>
      </w:divBdr>
    </w:div>
    <w:div w:id="158156735">
      <w:bodyDiv w:val="1"/>
      <w:marLeft w:val="0"/>
      <w:marRight w:val="0"/>
      <w:marTop w:val="0"/>
      <w:marBottom w:val="0"/>
      <w:divBdr>
        <w:top w:val="none" w:sz="0" w:space="0" w:color="auto"/>
        <w:left w:val="none" w:sz="0" w:space="0" w:color="auto"/>
        <w:bottom w:val="none" w:sz="0" w:space="0" w:color="auto"/>
        <w:right w:val="none" w:sz="0" w:space="0" w:color="auto"/>
      </w:divBdr>
    </w:div>
    <w:div w:id="211573915">
      <w:bodyDiv w:val="1"/>
      <w:marLeft w:val="0"/>
      <w:marRight w:val="0"/>
      <w:marTop w:val="0"/>
      <w:marBottom w:val="0"/>
      <w:divBdr>
        <w:top w:val="none" w:sz="0" w:space="0" w:color="auto"/>
        <w:left w:val="none" w:sz="0" w:space="0" w:color="auto"/>
        <w:bottom w:val="none" w:sz="0" w:space="0" w:color="auto"/>
        <w:right w:val="none" w:sz="0" w:space="0" w:color="auto"/>
      </w:divBdr>
    </w:div>
    <w:div w:id="323898824">
      <w:bodyDiv w:val="1"/>
      <w:marLeft w:val="0"/>
      <w:marRight w:val="0"/>
      <w:marTop w:val="0"/>
      <w:marBottom w:val="0"/>
      <w:divBdr>
        <w:top w:val="none" w:sz="0" w:space="0" w:color="auto"/>
        <w:left w:val="none" w:sz="0" w:space="0" w:color="auto"/>
        <w:bottom w:val="none" w:sz="0" w:space="0" w:color="auto"/>
        <w:right w:val="none" w:sz="0" w:space="0" w:color="auto"/>
      </w:divBdr>
    </w:div>
    <w:div w:id="449402168">
      <w:bodyDiv w:val="1"/>
      <w:marLeft w:val="0"/>
      <w:marRight w:val="0"/>
      <w:marTop w:val="0"/>
      <w:marBottom w:val="0"/>
      <w:divBdr>
        <w:top w:val="none" w:sz="0" w:space="0" w:color="auto"/>
        <w:left w:val="none" w:sz="0" w:space="0" w:color="auto"/>
        <w:bottom w:val="none" w:sz="0" w:space="0" w:color="auto"/>
        <w:right w:val="none" w:sz="0" w:space="0" w:color="auto"/>
      </w:divBdr>
    </w:div>
    <w:div w:id="463043774">
      <w:bodyDiv w:val="1"/>
      <w:marLeft w:val="0"/>
      <w:marRight w:val="0"/>
      <w:marTop w:val="0"/>
      <w:marBottom w:val="0"/>
      <w:divBdr>
        <w:top w:val="none" w:sz="0" w:space="0" w:color="auto"/>
        <w:left w:val="none" w:sz="0" w:space="0" w:color="auto"/>
        <w:bottom w:val="none" w:sz="0" w:space="0" w:color="auto"/>
        <w:right w:val="none" w:sz="0" w:space="0" w:color="auto"/>
      </w:divBdr>
    </w:div>
    <w:div w:id="547838498">
      <w:bodyDiv w:val="1"/>
      <w:marLeft w:val="0"/>
      <w:marRight w:val="0"/>
      <w:marTop w:val="0"/>
      <w:marBottom w:val="0"/>
      <w:divBdr>
        <w:top w:val="none" w:sz="0" w:space="0" w:color="auto"/>
        <w:left w:val="none" w:sz="0" w:space="0" w:color="auto"/>
        <w:bottom w:val="none" w:sz="0" w:space="0" w:color="auto"/>
        <w:right w:val="none" w:sz="0" w:space="0" w:color="auto"/>
      </w:divBdr>
    </w:div>
    <w:div w:id="556284230">
      <w:bodyDiv w:val="1"/>
      <w:marLeft w:val="0"/>
      <w:marRight w:val="0"/>
      <w:marTop w:val="0"/>
      <w:marBottom w:val="0"/>
      <w:divBdr>
        <w:top w:val="none" w:sz="0" w:space="0" w:color="auto"/>
        <w:left w:val="none" w:sz="0" w:space="0" w:color="auto"/>
        <w:bottom w:val="none" w:sz="0" w:space="0" w:color="auto"/>
        <w:right w:val="none" w:sz="0" w:space="0" w:color="auto"/>
      </w:divBdr>
    </w:div>
    <w:div w:id="578517786">
      <w:bodyDiv w:val="1"/>
      <w:marLeft w:val="0"/>
      <w:marRight w:val="0"/>
      <w:marTop w:val="0"/>
      <w:marBottom w:val="0"/>
      <w:divBdr>
        <w:top w:val="none" w:sz="0" w:space="0" w:color="auto"/>
        <w:left w:val="none" w:sz="0" w:space="0" w:color="auto"/>
        <w:bottom w:val="none" w:sz="0" w:space="0" w:color="auto"/>
        <w:right w:val="none" w:sz="0" w:space="0" w:color="auto"/>
      </w:divBdr>
    </w:div>
    <w:div w:id="595133488">
      <w:bodyDiv w:val="1"/>
      <w:marLeft w:val="0"/>
      <w:marRight w:val="0"/>
      <w:marTop w:val="0"/>
      <w:marBottom w:val="0"/>
      <w:divBdr>
        <w:top w:val="none" w:sz="0" w:space="0" w:color="auto"/>
        <w:left w:val="none" w:sz="0" w:space="0" w:color="auto"/>
        <w:bottom w:val="none" w:sz="0" w:space="0" w:color="auto"/>
        <w:right w:val="none" w:sz="0" w:space="0" w:color="auto"/>
      </w:divBdr>
    </w:div>
    <w:div w:id="689911830">
      <w:bodyDiv w:val="1"/>
      <w:marLeft w:val="0"/>
      <w:marRight w:val="0"/>
      <w:marTop w:val="0"/>
      <w:marBottom w:val="0"/>
      <w:divBdr>
        <w:top w:val="none" w:sz="0" w:space="0" w:color="auto"/>
        <w:left w:val="none" w:sz="0" w:space="0" w:color="auto"/>
        <w:bottom w:val="none" w:sz="0" w:space="0" w:color="auto"/>
        <w:right w:val="none" w:sz="0" w:space="0" w:color="auto"/>
      </w:divBdr>
    </w:div>
    <w:div w:id="833648605">
      <w:bodyDiv w:val="1"/>
      <w:marLeft w:val="0"/>
      <w:marRight w:val="0"/>
      <w:marTop w:val="0"/>
      <w:marBottom w:val="0"/>
      <w:divBdr>
        <w:top w:val="none" w:sz="0" w:space="0" w:color="auto"/>
        <w:left w:val="none" w:sz="0" w:space="0" w:color="auto"/>
        <w:bottom w:val="none" w:sz="0" w:space="0" w:color="auto"/>
        <w:right w:val="none" w:sz="0" w:space="0" w:color="auto"/>
      </w:divBdr>
    </w:div>
    <w:div w:id="840122804">
      <w:bodyDiv w:val="1"/>
      <w:marLeft w:val="0"/>
      <w:marRight w:val="0"/>
      <w:marTop w:val="0"/>
      <w:marBottom w:val="0"/>
      <w:divBdr>
        <w:top w:val="none" w:sz="0" w:space="0" w:color="auto"/>
        <w:left w:val="none" w:sz="0" w:space="0" w:color="auto"/>
        <w:bottom w:val="none" w:sz="0" w:space="0" w:color="auto"/>
        <w:right w:val="none" w:sz="0" w:space="0" w:color="auto"/>
      </w:divBdr>
    </w:div>
    <w:div w:id="845441347">
      <w:bodyDiv w:val="1"/>
      <w:marLeft w:val="0"/>
      <w:marRight w:val="0"/>
      <w:marTop w:val="0"/>
      <w:marBottom w:val="0"/>
      <w:divBdr>
        <w:top w:val="none" w:sz="0" w:space="0" w:color="auto"/>
        <w:left w:val="none" w:sz="0" w:space="0" w:color="auto"/>
        <w:bottom w:val="none" w:sz="0" w:space="0" w:color="auto"/>
        <w:right w:val="none" w:sz="0" w:space="0" w:color="auto"/>
      </w:divBdr>
    </w:div>
    <w:div w:id="894004109">
      <w:bodyDiv w:val="1"/>
      <w:marLeft w:val="0"/>
      <w:marRight w:val="0"/>
      <w:marTop w:val="0"/>
      <w:marBottom w:val="0"/>
      <w:divBdr>
        <w:top w:val="none" w:sz="0" w:space="0" w:color="auto"/>
        <w:left w:val="none" w:sz="0" w:space="0" w:color="auto"/>
        <w:bottom w:val="none" w:sz="0" w:space="0" w:color="auto"/>
        <w:right w:val="none" w:sz="0" w:space="0" w:color="auto"/>
      </w:divBdr>
    </w:div>
    <w:div w:id="1056006512">
      <w:bodyDiv w:val="1"/>
      <w:marLeft w:val="0"/>
      <w:marRight w:val="0"/>
      <w:marTop w:val="0"/>
      <w:marBottom w:val="0"/>
      <w:divBdr>
        <w:top w:val="none" w:sz="0" w:space="0" w:color="auto"/>
        <w:left w:val="none" w:sz="0" w:space="0" w:color="auto"/>
        <w:bottom w:val="none" w:sz="0" w:space="0" w:color="auto"/>
        <w:right w:val="none" w:sz="0" w:space="0" w:color="auto"/>
      </w:divBdr>
    </w:div>
    <w:div w:id="1075712682">
      <w:bodyDiv w:val="1"/>
      <w:marLeft w:val="0"/>
      <w:marRight w:val="0"/>
      <w:marTop w:val="0"/>
      <w:marBottom w:val="0"/>
      <w:divBdr>
        <w:top w:val="none" w:sz="0" w:space="0" w:color="auto"/>
        <w:left w:val="none" w:sz="0" w:space="0" w:color="auto"/>
        <w:bottom w:val="none" w:sz="0" w:space="0" w:color="auto"/>
        <w:right w:val="none" w:sz="0" w:space="0" w:color="auto"/>
      </w:divBdr>
    </w:div>
    <w:div w:id="1141580484">
      <w:bodyDiv w:val="1"/>
      <w:marLeft w:val="0"/>
      <w:marRight w:val="0"/>
      <w:marTop w:val="0"/>
      <w:marBottom w:val="0"/>
      <w:divBdr>
        <w:top w:val="none" w:sz="0" w:space="0" w:color="auto"/>
        <w:left w:val="none" w:sz="0" w:space="0" w:color="auto"/>
        <w:bottom w:val="none" w:sz="0" w:space="0" w:color="auto"/>
        <w:right w:val="none" w:sz="0" w:space="0" w:color="auto"/>
      </w:divBdr>
    </w:div>
    <w:div w:id="1218006946">
      <w:bodyDiv w:val="1"/>
      <w:marLeft w:val="0"/>
      <w:marRight w:val="0"/>
      <w:marTop w:val="0"/>
      <w:marBottom w:val="0"/>
      <w:divBdr>
        <w:top w:val="none" w:sz="0" w:space="0" w:color="auto"/>
        <w:left w:val="none" w:sz="0" w:space="0" w:color="auto"/>
        <w:bottom w:val="none" w:sz="0" w:space="0" w:color="auto"/>
        <w:right w:val="none" w:sz="0" w:space="0" w:color="auto"/>
      </w:divBdr>
      <w:divsChild>
        <w:div w:id="1579052175">
          <w:marLeft w:val="0"/>
          <w:marRight w:val="0"/>
          <w:marTop w:val="0"/>
          <w:marBottom w:val="0"/>
          <w:divBdr>
            <w:top w:val="none" w:sz="0" w:space="0" w:color="auto"/>
            <w:left w:val="none" w:sz="0" w:space="0" w:color="auto"/>
            <w:bottom w:val="none" w:sz="0" w:space="0" w:color="auto"/>
            <w:right w:val="none" w:sz="0" w:space="0" w:color="auto"/>
          </w:divBdr>
        </w:div>
        <w:div w:id="1238901037">
          <w:marLeft w:val="0"/>
          <w:marRight w:val="0"/>
          <w:marTop w:val="0"/>
          <w:marBottom w:val="0"/>
          <w:divBdr>
            <w:top w:val="none" w:sz="0" w:space="0" w:color="auto"/>
            <w:left w:val="none" w:sz="0" w:space="0" w:color="auto"/>
            <w:bottom w:val="none" w:sz="0" w:space="0" w:color="auto"/>
            <w:right w:val="none" w:sz="0" w:space="0" w:color="auto"/>
          </w:divBdr>
        </w:div>
        <w:div w:id="1011758183">
          <w:marLeft w:val="0"/>
          <w:marRight w:val="0"/>
          <w:marTop w:val="0"/>
          <w:marBottom w:val="0"/>
          <w:divBdr>
            <w:top w:val="none" w:sz="0" w:space="0" w:color="auto"/>
            <w:left w:val="none" w:sz="0" w:space="0" w:color="auto"/>
            <w:bottom w:val="none" w:sz="0" w:space="0" w:color="auto"/>
            <w:right w:val="none" w:sz="0" w:space="0" w:color="auto"/>
          </w:divBdr>
        </w:div>
        <w:div w:id="1583759238">
          <w:marLeft w:val="0"/>
          <w:marRight w:val="0"/>
          <w:marTop w:val="0"/>
          <w:marBottom w:val="0"/>
          <w:divBdr>
            <w:top w:val="none" w:sz="0" w:space="0" w:color="auto"/>
            <w:left w:val="none" w:sz="0" w:space="0" w:color="auto"/>
            <w:bottom w:val="none" w:sz="0" w:space="0" w:color="auto"/>
            <w:right w:val="none" w:sz="0" w:space="0" w:color="auto"/>
          </w:divBdr>
        </w:div>
        <w:div w:id="526138600">
          <w:marLeft w:val="0"/>
          <w:marRight w:val="0"/>
          <w:marTop w:val="0"/>
          <w:marBottom w:val="0"/>
          <w:divBdr>
            <w:top w:val="none" w:sz="0" w:space="0" w:color="auto"/>
            <w:left w:val="none" w:sz="0" w:space="0" w:color="auto"/>
            <w:bottom w:val="none" w:sz="0" w:space="0" w:color="auto"/>
            <w:right w:val="none" w:sz="0" w:space="0" w:color="auto"/>
          </w:divBdr>
        </w:div>
        <w:div w:id="489296969">
          <w:marLeft w:val="0"/>
          <w:marRight w:val="0"/>
          <w:marTop w:val="0"/>
          <w:marBottom w:val="0"/>
          <w:divBdr>
            <w:top w:val="none" w:sz="0" w:space="0" w:color="auto"/>
            <w:left w:val="none" w:sz="0" w:space="0" w:color="auto"/>
            <w:bottom w:val="none" w:sz="0" w:space="0" w:color="auto"/>
            <w:right w:val="none" w:sz="0" w:space="0" w:color="auto"/>
          </w:divBdr>
        </w:div>
        <w:div w:id="1340890783">
          <w:marLeft w:val="0"/>
          <w:marRight w:val="0"/>
          <w:marTop w:val="0"/>
          <w:marBottom w:val="0"/>
          <w:divBdr>
            <w:top w:val="none" w:sz="0" w:space="0" w:color="auto"/>
            <w:left w:val="none" w:sz="0" w:space="0" w:color="auto"/>
            <w:bottom w:val="none" w:sz="0" w:space="0" w:color="auto"/>
            <w:right w:val="none" w:sz="0" w:space="0" w:color="auto"/>
          </w:divBdr>
        </w:div>
        <w:div w:id="742415497">
          <w:marLeft w:val="0"/>
          <w:marRight w:val="0"/>
          <w:marTop w:val="0"/>
          <w:marBottom w:val="0"/>
          <w:divBdr>
            <w:top w:val="none" w:sz="0" w:space="0" w:color="auto"/>
            <w:left w:val="none" w:sz="0" w:space="0" w:color="auto"/>
            <w:bottom w:val="none" w:sz="0" w:space="0" w:color="auto"/>
            <w:right w:val="none" w:sz="0" w:space="0" w:color="auto"/>
          </w:divBdr>
        </w:div>
        <w:div w:id="207375777">
          <w:marLeft w:val="0"/>
          <w:marRight w:val="0"/>
          <w:marTop w:val="0"/>
          <w:marBottom w:val="0"/>
          <w:divBdr>
            <w:top w:val="none" w:sz="0" w:space="0" w:color="auto"/>
            <w:left w:val="none" w:sz="0" w:space="0" w:color="auto"/>
            <w:bottom w:val="none" w:sz="0" w:space="0" w:color="auto"/>
            <w:right w:val="none" w:sz="0" w:space="0" w:color="auto"/>
          </w:divBdr>
        </w:div>
      </w:divsChild>
    </w:div>
    <w:div w:id="1220870562">
      <w:bodyDiv w:val="1"/>
      <w:marLeft w:val="0"/>
      <w:marRight w:val="0"/>
      <w:marTop w:val="0"/>
      <w:marBottom w:val="0"/>
      <w:divBdr>
        <w:top w:val="none" w:sz="0" w:space="0" w:color="auto"/>
        <w:left w:val="none" w:sz="0" w:space="0" w:color="auto"/>
        <w:bottom w:val="none" w:sz="0" w:space="0" w:color="auto"/>
        <w:right w:val="none" w:sz="0" w:space="0" w:color="auto"/>
      </w:divBdr>
    </w:div>
    <w:div w:id="1243296196">
      <w:bodyDiv w:val="1"/>
      <w:marLeft w:val="0"/>
      <w:marRight w:val="0"/>
      <w:marTop w:val="0"/>
      <w:marBottom w:val="0"/>
      <w:divBdr>
        <w:top w:val="none" w:sz="0" w:space="0" w:color="auto"/>
        <w:left w:val="none" w:sz="0" w:space="0" w:color="auto"/>
        <w:bottom w:val="none" w:sz="0" w:space="0" w:color="auto"/>
        <w:right w:val="none" w:sz="0" w:space="0" w:color="auto"/>
      </w:divBdr>
    </w:div>
    <w:div w:id="1379672018">
      <w:bodyDiv w:val="1"/>
      <w:marLeft w:val="0"/>
      <w:marRight w:val="0"/>
      <w:marTop w:val="0"/>
      <w:marBottom w:val="0"/>
      <w:divBdr>
        <w:top w:val="none" w:sz="0" w:space="0" w:color="auto"/>
        <w:left w:val="none" w:sz="0" w:space="0" w:color="auto"/>
        <w:bottom w:val="none" w:sz="0" w:space="0" w:color="auto"/>
        <w:right w:val="none" w:sz="0" w:space="0" w:color="auto"/>
      </w:divBdr>
    </w:div>
    <w:div w:id="1426611073">
      <w:bodyDiv w:val="1"/>
      <w:marLeft w:val="0"/>
      <w:marRight w:val="0"/>
      <w:marTop w:val="0"/>
      <w:marBottom w:val="0"/>
      <w:divBdr>
        <w:top w:val="none" w:sz="0" w:space="0" w:color="auto"/>
        <w:left w:val="none" w:sz="0" w:space="0" w:color="auto"/>
        <w:bottom w:val="none" w:sz="0" w:space="0" w:color="auto"/>
        <w:right w:val="none" w:sz="0" w:space="0" w:color="auto"/>
      </w:divBdr>
    </w:div>
    <w:div w:id="1449546626">
      <w:bodyDiv w:val="1"/>
      <w:marLeft w:val="0"/>
      <w:marRight w:val="0"/>
      <w:marTop w:val="0"/>
      <w:marBottom w:val="0"/>
      <w:divBdr>
        <w:top w:val="none" w:sz="0" w:space="0" w:color="auto"/>
        <w:left w:val="none" w:sz="0" w:space="0" w:color="auto"/>
        <w:bottom w:val="none" w:sz="0" w:space="0" w:color="auto"/>
        <w:right w:val="none" w:sz="0" w:space="0" w:color="auto"/>
      </w:divBdr>
    </w:div>
    <w:div w:id="1514370613">
      <w:bodyDiv w:val="1"/>
      <w:marLeft w:val="0"/>
      <w:marRight w:val="0"/>
      <w:marTop w:val="0"/>
      <w:marBottom w:val="0"/>
      <w:divBdr>
        <w:top w:val="none" w:sz="0" w:space="0" w:color="auto"/>
        <w:left w:val="none" w:sz="0" w:space="0" w:color="auto"/>
        <w:bottom w:val="none" w:sz="0" w:space="0" w:color="auto"/>
        <w:right w:val="none" w:sz="0" w:space="0" w:color="auto"/>
      </w:divBdr>
    </w:div>
    <w:div w:id="1530992073">
      <w:bodyDiv w:val="1"/>
      <w:marLeft w:val="0"/>
      <w:marRight w:val="0"/>
      <w:marTop w:val="0"/>
      <w:marBottom w:val="0"/>
      <w:divBdr>
        <w:top w:val="none" w:sz="0" w:space="0" w:color="auto"/>
        <w:left w:val="none" w:sz="0" w:space="0" w:color="auto"/>
        <w:bottom w:val="none" w:sz="0" w:space="0" w:color="auto"/>
        <w:right w:val="none" w:sz="0" w:space="0" w:color="auto"/>
      </w:divBdr>
    </w:div>
    <w:div w:id="1538424540">
      <w:bodyDiv w:val="1"/>
      <w:marLeft w:val="0"/>
      <w:marRight w:val="0"/>
      <w:marTop w:val="0"/>
      <w:marBottom w:val="0"/>
      <w:divBdr>
        <w:top w:val="none" w:sz="0" w:space="0" w:color="auto"/>
        <w:left w:val="none" w:sz="0" w:space="0" w:color="auto"/>
        <w:bottom w:val="none" w:sz="0" w:space="0" w:color="auto"/>
        <w:right w:val="none" w:sz="0" w:space="0" w:color="auto"/>
      </w:divBdr>
    </w:div>
    <w:div w:id="1663239664">
      <w:bodyDiv w:val="1"/>
      <w:marLeft w:val="0"/>
      <w:marRight w:val="0"/>
      <w:marTop w:val="0"/>
      <w:marBottom w:val="0"/>
      <w:divBdr>
        <w:top w:val="none" w:sz="0" w:space="0" w:color="auto"/>
        <w:left w:val="none" w:sz="0" w:space="0" w:color="auto"/>
        <w:bottom w:val="none" w:sz="0" w:space="0" w:color="auto"/>
        <w:right w:val="none" w:sz="0" w:space="0" w:color="auto"/>
      </w:divBdr>
    </w:div>
    <w:div w:id="1666782424">
      <w:bodyDiv w:val="1"/>
      <w:marLeft w:val="0"/>
      <w:marRight w:val="0"/>
      <w:marTop w:val="0"/>
      <w:marBottom w:val="0"/>
      <w:divBdr>
        <w:top w:val="none" w:sz="0" w:space="0" w:color="auto"/>
        <w:left w:val="none" w:sz="0" w:space="0" w:color="auto"/>
        <w:bottom w:val="none" w:sz="0" w:space="0" w:color="auto"/>
        <w:right w:val="none" w:sz="0" w:space="0" w:color="auto"/>
      </w:divBdr>
    </w:div>
    <w:div w:id="1676424210">
      <w:bodyDiv w:val="1"/>
      <w:marLeft w:val="0"/>
      <w:marRight w:val="0"/>
      <w:marTop w:val="0"/>
      <w:marBottom w:val="0"/>
      <w:divBdr>
        <w:top w:val="none" w:sz="0" w:space="0" w:color="auto"/>
        <w:left w:val="none" w:sz="0" w:space="0" w:color="auto"/>
        <w:bottom w:val="none" w:sz="0" w:space="0" w:color="auto"/>
        <w:right w:val="none" w:sz="0" w:space="0" w:color="auto"/>
      </w:divBdr>
    </w:div>
    <w:div w:id="1905218117">
      <w:bodyDiv w:val="1"/>
      <w:marLeft w:val="0"/>
      <w:marRight w:val="0"/>
      <w:marTop w:val="0"/>
      <w:marBottom w:val="0"/>
      <w:divBdr>
        <w:top w:val="none" w:sz="0" w:space="0" w:color="auto"/>
        <w:left w:val="none" w:sz="0" w:space="0" w:color="auto"/>
        <w:bottom w:val="none" w:sz="0" w:space="0" w:color="auto"/>
        <w:right w:val="none" w:sz="0" w:space="0" w:color="auto"/>
      </w:divBdr>
    </w:div>
    <w:div w:id="21434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F208-8EEF-4152-BEDD-1F68923E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126</cp:revision>
  <dcterms:created xsi:type="dcterms:W3CDTF">2023-04-16T18:25:00Z</dcterms:created>
  <dcterms:modified xsi:type="dcterms:W3CDTF">2023-05-08T19:41:00Z</dcterms:modified>
</cp:coreProperties>
</file>